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98" w:rsidRPr="00A51527" w:rsidRDefault="0097642A" w:rsidP="003A2632">
      <w:pPr>
        <w:spacing w:line="240" w:lineRule="auto"/>
        <w:jc w:val="center"/>
        <w:rPr>
          <w:rFonts w:ascii="Times New Roman" w:hAnsi="Times New Roman" w:cs="Times New Roman"/>
          <w:b/>
          <w:sz w:val="19"/>
          <w:szCs w:val="19"/>
          <w:lang w:val="uk-UA"/>
        </w:rPr>
      </w:pPr>
      <w:r>
        <w:rPr>
          <w:rFonts w:ascii="Times New Roman" w:hAnsi="Times New Roman" w:cs="Times New Roman"/>
          <w:b/>
          <w:sz w:val="19"/>
          <w:szCs w:val="19"/>
          <w:lang w:val="uk-UA"/>
        </w:rPr>
        <w:t xml:space="preserve">                                                                      </w:t>
      </w:r>
      <w:r w:rsidR="00B0701A" w:rsidRPr="00A51527">
        <w:rPr>
          <w:rFonts w:ascii="Times New Roman" w:hAnsi="Times New Roman" w:cs="Times New Roman"/>
          <w:b/>
          <w:sz w:val="19"/>
          <w:szCs w:val="19"/>
          <w:lang w:val="uk-UA"/>
        </w:rPr>
        <w:t>ІНДИВІДУАЛЬНИЙ ДОГОВІР</w:t>
      </w:r>
      <w:r w:rsidR="009C6E23" w:rsidRPr="00A51527">
        <w:rPr>
          <w:rFonts w:ascii="Times New Roman" w:hAnsi="Times New Roman" w:cs="Times New Roman"/>
          <w:b/>
          <w:sz w:val="19"/>
          <w:szCs w:val="19"/>
          <w:lang w:val="uk-UA"/>
        </w:rPr>
        <w:t xml:space="preserve"> №</w:t>
      </w:r>
      <w:r w:rsidR="00B0701A" w:rsidRPr="00A51527">
        <w:rPr>
          <w:rFonts w:ascii="Times New Roman" w:hAnsi="Times New Roman" w:cs="Times New Roman"/>
          <w:b/>
          <w:sz w:val="19"/>
          <w:szCs w:val="19"/>
          <w:lang w:val="uk-UA"/>
        </w:rPr>
        <w:t>___________</w:t>
      </w:r>
      <w:r>
        <w:rPr>
          <w:rFonts w:ascii="Times New Roman" w:hAnsi="Times New Roman" w:cs="Times New Roman"/>
          <w:b/>
          <w:sz w:val="19"/>
          <w:szCs w:val="19"/>
          <w:lang w:val="uk-UA"/>
        </w:rPr>
        <w:t xml:space="preserve">                                  </w:t>
      </w:r>
      <w:r w:rsidRPr="0097642A">
        <w:rPr>
          <w:rFonts w:ascii="Times New Roman" w:hAnsi="Times New Roman" w:cs="Times New Roman"/>
          <w:b/>
          <w:sz w:val="14"/>
          <w:szCs w:val="14"/>
          <w:lang w:val="uk-UA"/>
        </w:rPr>
        <w:t>повний варіант</w:t>
      </w:r>
    </w:p>
    <w:p w:rsidR="00B0701A" w:rsidRPr="00A51527" w:rsidRDefault="00B0701A" w:rsidP="003A2632">
      <w:pPr>
        <w:spacing w:line="240" w:lineRule="auto"/>
        <w:jc w:val="center"/>
        <w:rPr>
          <w:rFonts w:ascii="Times New Roman" w:hAnsi="Times New Roman" w:cs="Times New Roman"/>
          <w:b/>
          <w:sz w:val="19"/>
          <w:szCs w:val="19"/>
        </w:rPr>
      </w:pPr>
      <w:r w:rsidRPr="00A51527">
        <w:rPr>
          <w:rFonts w:ascii="Times New Roman" w:hAnsi="Times New Roman" w:cs="Times New Roman"/>
          <w:b/>
          <w:sz w:val="19"/>
          <w:szCs w:val="19"/>
          <w:lang w:val="uk-UA"/>
        </w:rPr>
        <w:t xml:space="preserve">підключення до мережі Інтернет за технологією </w:t>
      </w:r>
      <w:r w:rsidR="00A7699C" w:rsidRPr="00A51527">
        <w:rPr>
          <w:rFonts w:ascii="Times New Roman" w:hAnsi="Times New Roman" w:cs="Times New Roman"/>
          <w:b/>
          <w:sz w:val="19"/>
          <w:szCs w:val="19"/>
          <w:lang w:val="en-US"/>
        </w:rPr>
        <w:t>PON</w:t>
      </w:r>
    </w:p>
    <w:p w:rsidR="00096792" w:rsidRPr="00A51527" w:rsidRDefault="00096792" w:rsidP="00B0701A">
      <w:pPr>
        <w:jc w:val="center"/>
        <w:rPr>
          <w:rFonts w:ascii="Times New Roman" w:hAnsi="Times New Roman" w:cs="Times New Roman"/>
          <w:b/>
          <w:sz w:val="19"/>
          <w:szCs w:val="19"/>
          <w:lang w:val="uk-UA"/>
        </w:rPr>
      </w:pPr>
    </w:p>
    <w:p w:rsidR="00A51527" w:rsidRPr="00FE0F63" w:rsidRDefault="005B4AE6" w:rsidP="00A51527">
      <w:pPr>
        <w:spacing w:line="240" w:lineRule="auto"/>
        <w:jc w:val="both"/>
        <w:rPr>
          <w:rFonts w:ascii="Times New Roman" w:hAnsi="Times New Roman" w:cs="Times New Roman"/>
          <w:b/>
          <w:sz w:val="18"/>
          <w:szCs w:val="18"/>
          <w:lang w:val="uk-UA"/>
        </w:rPr>
      </w:pPr>
      <w:r w:rsidRPr="00A51527">
        <w:rPr>
          <w:rFonts w:ascii="Times New Roman" w:hAnsi="Times New Roman" w:cs="Times New Roman"/>
          <w:b/>
          <w:sz w:val="19"/>
          <w:szCs w:val="19"/>
          <w:lang w:val="uk-UA"/>
        </w:rPr>
        <w:tab/>
      </w:r>
      <w:r w:rsidR="00096792" w:rsidRPr="00FE0F63">
        <w:rPr>
          <w:rFonts w:ascii="Times New Roman" w:hAnsi="Times New Roman" w:cs="Times New Roman"/>
          <w:b/>
          <w:sz w:val="18"/>
          <w:szCs w:val="18"/>
          <w:lang w:val="uk-UA"/>
        </w:rPr>
        <w:t>м. Харків</w:t>
      </w:r>
      <w:r w:rsidRPr="00FE0F63">
        <w:rPr>
          <w:rFonts w:ascii="Times New Roman" w:hAnsi="Times New Roman" w:cs="Times New Roman"/>
          <w:b/>
          <w:sz w:val="18"/>
          <w:szCs w:val="18"/>
          <w:lang w:val="uk-UA"/>
        </w:rPr>
        <w:tab/>
      </w:r>
      <w:r w:rsidRPr="00FE0F63">
        <w:rPr>
          <w:rFonts w:ascii="Times New Roman" w:hAnsi="Times New Roman" w:cs="Times New Roman"/>
          <w:b/>
          <w:sz w:val="18"/>
          <w:szCs w:val="18"/>
          <w:lang w:val="uk-UA"/>
        </w:rPr>
        <w:tab/>
      </w:r>
      <w:r w:rsidRPr="00FE0F63">
        <w:rPr>
          <w:rFonts w:ascii="Times New Roman" w:hAnsi="Times New Roman" w:cs="Times New Roman"/>
          <w:b/>
          <w:sz w:val="18"/>
          <w:szCs w:val="18"/>
          <w:lang w:val="uk-UA"/>
        </w:rPr>
        <w:tab/>
      </w:r>
      <w:r w:rsidRPr="00FE0F63">
        <w:rPr>
          <w:rFonts w:ascii="Times New Roman" w:hAnsi="Times New Roman" w:cs="Times New Roman"/>
          <w:b/>
          <w:sz w:val="18"/>
          <w:szCs w:val="18"/>
          <w:lang w:val="uk-UA"/>
        </w:rPr>
        <w:tab/>
      </w:r>
      <w:r w:rsidRPr="00FE0F63">
        <w:rPr>
          <w:rFonts w:ascii="Times New Roman" w:hAnsi="Times New Roman" w:cs="Times New Roman"/>
          <w:b/>
          <w:sz w:val="18"/>
          <w:szCs w:val="18"/>
          <w:lang w:val="uk-UA"/>
        </w:rPr>
        <w:tab/>
      </w:r>
      <w:r w:rsidRPr="00FE0F63">
        <w:rPr>
          <w:rFonts w:ascii="Times New Roman" w:hAnsi="Times New Roman" w:cs="Times New Roman"/>
          <w:b/>
          <w:sz w:val="18"/>
          <w:szCs w:val="18"/>
          <w:lang w:val="uk-UA"/>
        </w:rPr>
        <w:tab/>
        <w:t xml:space="preserve">            </w:t>
      </w:r>
      <w:r w:rsidR="00AA2CEC" w:rsidRPr="00FE0F63">
        <w:rPr>
          <w:rFonts w:ascii="Times New Roman" w:hAnsi="Times New Roman" w:cs="Times New Roman"/>
          <w:b/>
          <w:sz w:val="18"/>
          <w:szCs w:val="18"/>
          <w:lang w:val="uk-UA"/>
        </w:rPr>
        <w:t xml:space="preserve">         </w:t>
      </w:r>
      <w:r w:rsidRPr="00FE0F63">
        <w:rPr>
          <w:rFonts w:ascii="Times New Roman" w:hAnsi="Times New Roman" w:cs="Times New Roman"/>
          <w:b/>
          <w:sz w:val="18"/>
          <w:szCs w:val="18"/>
          <w:lang w:val="uk-UA"/>
        </w:rPr>
        <w:t xml:space="preserve"> </w:t>
      </w:r>
      <w:r w:rsidR="0022075C">
        <w:rPr>
          <w:rFonts w:ascii="Times New Roman" w:hAnsi="Times New Roman" w:cs="Times New Roman"/>
          <w:b/>
          <w:sz w:val="18"/>
          <w:szCs w:val="18"/>
          <w:lang w:val="uk-UA"/>
        </w:rPr>
        <w:t xml:space="preserve">                        </w:t>
      </w:r>
      <w:r w:rsidRPr="00FE0F63">
        <w:rPr>
          <w:rFonts w:ascii="Times New Roman" w:hAnsi="Times New Roman" w:cs="Times New Roman"/>
          <w:b/>
          <w:sz w:val="18"/>
          <w:szCs w:val="18"/>
          <w:lang w:val="uk-UA"/>
        </w:rPr>
        <w:t xml:space="preserve"> </w:t>
      </w:r>
      <w:r w:rsidR="005D6155" w:rsidRPr="00FE0F63">
        <w:rPr>
          <w:rFonts w:ascii="Times New Roman" w:hAnsi="Times New Roman" w:cs="Times New Roman"/>
          <w:b/>
          <w:sz w:val="18"/>
          <w:szCs w:val="18"/>
          <w:lang w:val="uk-UA"/>
        </w:rPr>
        <w:t>«___»____________20__</w:t>
      </w:r>
      <w:r w:rsidR="00096792" w:rsidRPr="00FE0F63">
        <w:rPr>
          <w:rFonts w:ascii="Times New Roman" w:hAnsi="Times New Roman" w:cs="Times New Roman"/>
          <w:b/>
          <w:sz w:val="18"/>
          <w:szCs w:val="18"/>
          <w:lang w:val="uk-UA"/>
        </w:rPr>
        <w:t>р.</w:t>
      </w:r>
    </w:p>
    <w:p w:rsidR="00096792" w:rsidRPr="00FE0F63" w:rsidRDefault="007B11E3" w:rsidP="00A51527">
      <w:pPr>
        <w:spacing w:line="240" w:lineRule="auto"/>
        <w:jc w:val="both"/>
        <w:rPr>
          <w:rFonts w:ascii="Times New Roman" w:eastAsia="Calibri" w:hAnsi="Times New Roman" w:cs="Times New Roman"/>
          <w:sz w:val="18"/>
          <w:szCs w:val="18"/>
          <w:lang w:val="uk-UA"/>
        </w:rPr>
      </w:pPr>
      <w:r w:rsidRPr="00FE0F63">
        <w:rPr>
          <w:rFonts w:ascii="Times New Roman" w:hAnsi="Times New Roman" w:cs="Times New Roman"/>
          <w:sz w:val="18"/>
          <w:szCs w:val="18"/>
          <w:lang w:val="uk-UA"/>
        </w:rPr>
        <w:tab/>
      </w:r>
      <w:r w:rsidR="00096792" w:rsidRPr="00FE0F63">
        <w:rPr>
          <w:rFonts w:ascii="Times New Roman" w:hAnsi="Times New Roman" w:cs="Times New Roman"/>
          <w:b/>
          <w:sz w:val="18"/>
          <w:szCs w:val="18"/>
          <w:lang w:val="uk-UA"/>
        </w:rPr>
        <w:t>Товариство з обмежен</w:t>
      </w:r>
      <w:r w:rsidR="009468F7" w:rsidRPr="00FE0F63">
        <w:rPr>
          <w:rFonts w:ascii="Times New Roman" w:hAnsi="Times New Roman" w:cs="Times New Roman"/>
          <w:b/>
          <w:sz w:val="18"/>
          <w:szCs w:val="18"/>
          <w:lang w:val="uk-UA"/>
        </w:rPr>
        <w:t>ою відповідальністю «Радіо-лінк</w:t>
      </w:r>
      <w:r w:rsidR="00096792" w:rsidRPr="00FE0F63">
        <w:rPr>
          <w:rFonts w:ascii="Times New Roman" w:hAnsi="Times New Roman" w:cs="Times New Roman"/>
          <w:b/>
          <w:sz w:val="18"/>
          <w:szCs w:val="18"/>
          <w:lang w:val="uk-UA"/>
        </w:rPr>
        <w:t>»</w:t>
      </w:r>
      <w:r w:rsidR="005B4AE6" w:rsidRPr="00FE0F63">
        <w:rPr>
          <w:rFonts w:ascii="Times New Roman" w:hAnsi="Times New Roman" w:cs="Times New Roman"/>
          <w:sz w:val="18"/>
          <w:szCs w:val="18"/>
          <w:lang w:val="uk-UA"/>
        </w:rPr>
        <w:t xml:space="preserve">, </w:t>
      </w:r>
      <w:r w:rsidR="00C27B86" w:rsidRPr="00FE0F63">
        <w:rPr>
          <w:rFonts w:ascii="Times New Roman" w:eastAsia="Times New Roman" w:hAnsi="Times New Roman" w:cs="Times New Roman"/>
          <w:sz w:val="18"/>
          <w:szCs w:val="18"/>
          <w:lang w:val="uk-UA" w:eastAsia="ar-SA"/>
        </w:rPr>
        <w:t>яке зареєстроване в реєстрі операторів, провайдерів, телекомунікацій 16.02.2012р., згідно рішення №66</w:t>
      </w:r>
      <w:r w:rsidR="00117774" w:rsidRPr="00FE0F63">
        <w:rPr>
          <w:rFonts w:ascii="Times New Roman" w:hAnsi="Times New Roman" w:cs="Times New Roman"/>
          <w:sz w:val="18"/>
          <w:szCs w:val="18"/>
          <w:lang w:val="uk-UA"/>
        </w:rPr>
        <w:t xml:space="preserve"> Національної комісії, що здійснює державне регулювання у сфері зв′язку та інформатизації</w:t>
      </w:r>
      <w:r w:rsidR="009F0E4C" w:rsidRPr="00FE0F63">
        <w:rPr>
          <w:rFonts w:ascii="Times New Roman" w:hAnsi="Times New Roman" w:cs="Times New Roman"/>
          <w:sz w:val="18"/>
          <w:szCs w:val="18"/>
          <w:lang w:val="uk-UA"/>
        </w:rPr>
        <w:t xml:space="preserve">, та яке є </w:t>
      </w:r>
      <w:r w:rsidR="00096792" w:rsidRPr="00FE0F63">
        <w:rPr>
          <w:rFonts w:ascii="Times New Roman" w:hAnsi="Times New Roman" w:cs="Times New Roman"/>
          <w:sz w:val="18"/>
          <w:szCs w:val="18"/>
          <w:lang w:val="uk-UA"/>
        </w:rPr>
        <w:t>платником податку на прибуток на загальних підставах,</w:t>
      </w:r>
      <w:r w:rsidR="00C27B86" w:rsidRPr="00FE0F63">
        <w:rPr>
          <w:rFonts w:ascii="Times New Roman" w:hAnsi="Times New Roman" w:cs="Times New Roman"/>
          <w:sz w:val="18"/>
          <w:szCs w:val="18"/>
          <w:lang w:val="uk-UA"/>
        </w:rPr>
        <w:t xml:space="preserve"> платник ПДВ,</w:t>
      </w:r>
      <w:r w:rsidR="00096792" w:rsidRPr="00FE0F63">
        <w:rPr>
          <w:rFonts w:ascii="Times New Roman" w:hAnsi="Times New Roman" w:cs="Times New Roman"/>
          <w:sz w:val="18"/>
          <w:szCs w:val="18"/>
          <w:lang w:val="uk-UA"/>
        </w:rPr>
        <w:t xml:space="preserve"> </w:t>
      </w:r>
      <w:r w:rsidR="001C4712" w:rsidRPr="00FE0F63">
        <w:rPr>
          <w:rFonts w:ascii="Times New Roman" w:eastAsia="Calibri" w:hAnsi="Times New Roman" w:cs="Times New Roman"/>
          <w:sz w:val="18"/>
          <w:szCs w:val="18"/>
          <w:lang w:val="uk-UA"/>
        </w:rPr>
        <w:t xml:space="preserve"> в особі Директора Солошенка Андрія Олександровича, що діє на підставі Статуту (далі за текстом - </w:t>
      </w:r>
      <w:r w:rsidR="001C4712" w:rsidRPr="00FE0F63">
        <w:rPr>
          <w:rFonts w:ascii="Times New Roman" w:eastAsia="Calibri" w:hAnsi="Times New Roman" w:cs="Times New Roman"/>
          <w:b/>
          <w:sz w:val="18"/>
          <w:szCs w:val="18"/>
          <w:lang w:val="uk-UA"/>
        </w:rPr>
        <w:t>«Оператор»</w:t>
      </w:r>
      <w:r w:rsidRPr="00FE0F63">
        <w:rPr>
          <w:rFonts w:ascii="Times New Roman" w:eastAsia="Calibri" w:hAnsi="Times New Roman" w:cs="Times New Roman"/>
          <w:sz w:val="18"/>
          <w:szCs w:val="18"/>
          <w:lang w:val="uk-UA"/>
        </w:rPr>
        <w:t xml:space="preserve">), з однієї сторони та </w:t>
      </w:r>
    </w:p>
    <w:p w:rsidR="007B11E3" w:rsidRPr="00FE0F63" w:rsidRDefault="007B11E3" w:rsidP="00096792">
      <w:pPr>
        <w:spacing w:line="240" w:lineRule="auto"/>
        <w:jc w:val="both"/>
        <w:rPr>
          <w:rFonts w:ascii="Times New Roman" w:eastAsia="Calibri" w:hAnsi="Times New Roman" w:cs="Times New Roman"/>
          <w:b/>
          <w:sz w:val="18"/>
          <w:szCs w:val="18"/>
          <w:lang w:val="uk-UA"/>
        </w:rPr>
      </w:pPr>
      <w:r w:rsidRPr="00FE0F63">
        <w:rPr>
          <w:rFonts w:ascii="Times New Roman" w:eastAsia="Calibri" w:hAnsi="Times New Roman" w:cs="Times New Roman"/>
          <w:sz w:val="18"/>
          <w:szCs w:val="18"/>
          <w:lang w:val="uk-UA"/>
        </w:rPr>
        <w:tab/>
      </w:r>
      <w:r w:rsidRPr="00FE0F63">
        <w:rPr>
          <w:rFonts w:ascii="Times New Roman" w:eastAsia="Calibri" w:hAnsi="Times New Roman" w:cs="Times New Roman"/>
          <w:b/>
          <w:sz w:val="18"/>
          <w:szCs w:val="18"/>
          <w:lang w:val="uk-UA"/>
        </w:rPr>
        <w:t>Громадянин України ___________________________________________________________</w:t>
      </w:r>
      <w:r w:rsidR="009C6E23" w:rsidRPr="00FE0F63">
        <w:rPr>
          <w:rFonts w:ascii="Times New Roman" w:eastAsia="Calibri" w:hAnsi="Times New Roman" w:cs="Times New Roman"/>
          <w:b/>
          <w:sz w:val="18"/>
          <w:szCs w:val="18"/>
          <w:lang w:val="uk-UA"/>
        </w:rPr>
        <w:t>____</w:t>
      </w:r>
      <w:r w:rsidR="0022075C">
        <w:rPr>
          <w:rFonts w:ascii="Times New Roman" w:eastAsia="Calibri" w:hAnsi="Times New Roman" w:cs="Times New Roman"/>
          <w:b/>
          <w:sz w:val="18"/>
          <w:szCs w:val="18"/>
          <w:lang w:val="uk-UA"/>
        </w:rPr>
        <w:t>______________________</w:t>
      </w:r>
      <w:r w:rsidR="009C6E23" w:rsidRPr="00FE0F63">
        <w:rPr>
          <w:rFonts w:ascii="Times New Roman" w:eastAsia="Calibri" w:hAnsi="Times New Roman" w:cs="Times New Roman"/>
          <w:b/>
          <w:sz w:val="18"/>
          <w:szCs w:val="18"/>
          <w:lang w:val="uk-UA"/>
        </w:rPr>
        <w:t>____</w:t>
      </w:r>
      <w:r w:rsidRPr="00FE0F63">
        <w:rPr>
          <w:rFonts w:ascii="Times New Roman" w:eastAsia="Calibri" w:hAnsi="Times New Roman" w:cs="Times New Roman"/>
          <w:b/>
          <w:sz w:val="18"/>
          <w:szCs w:val="18"/>
          <w:lang w:val="uk-UA"/>
        </w:rPr>
        <w:t>,</w:t>
      </w:r>
    </w:p>
    <w:p w:rsidR="00AF288A" w:rsidRPr="00FE0F63" w:rsidRDefault="005B4AE6" w:rsidP="0009679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п</w:t>
      </w:r>
      <w:r w:rsidR="007B11E3" w:rsidRPr="00FE0F63">
        <w:rPr>
          <w:rFonts w:ascii="Times New Roman" w:eastAsia="Calibri" w:hAnsi="Times New Roman" w:cs="Times New Roman"/>
          <w:sz w:val="18"/>
          <w:szCs w:val="18"/>
          <w:lang w:val="uk-UA"/>
        </w:rPr>
        <w:t xml:space="preserve">латник податку з доходів фізичних осіб, який діє на підставі повної цивільної дієздатності (далі за текстом – </w:t>
      </w:r>
      <w:r w:rsidR="007B11E3" w:rsidRPr="00FE0F63">
        <w:rPr>
          <w:rFonts w:ascii="Times New Roman" w:eastAsia="Calibri" w:hAnsi="Times New Roman" w:cs="Times New Roman"/>
          <w:b/>
          <w:sz w:val="18"/>
          <w:szCs w:val="18"/>
          <w:lang w:val="uk-UA"/>
        </w:rPr>
        <w:t>«Абонент»</w:t>
      </w:r>
      <w:r w:rsidR="007B11E3" w:rsidRPr="00FE0F63">
        <w:rPr>
          <w:rFonts w:ascii="Times New Roman" w:eastAsia="Calibri" w:hAnsi="Times New Roman" w:cs="Times New Roman"/>
          <w:sz w:val="18"/>
          <w:szCs w:val="18"/>
          <w:lang w:val="uk-UA"/>
        </w:rPr>
        <w:t>), з іншої сторони (в подальшому разом іменуються – «Сторони», а кожна окремо – «Сторона»), уклали цей договір про наступне:</w:t>
      </w:r>
    </w:p>
    <w:p w:rsidR="00972532" w:rsidRPr="00FE0F63" w:rsidRDefault="00972532" w:rsidP="00972532">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1.ЗНАЧЕННЯ ТЕРМІНІВ У ДОГОВОРІ</w:t>
      </w:r>
    </w:p>
    <w:p w:rsidR="00972532" w:rsidRPr="00FE0F63" w:rsidRDefault="003C563B" w:rsidP="009725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b/>
          <w:sz w:val="18"/>
          <w:szCs w:val="18"/>
          <w:lang w:val="uk-UA"/>
        </w:rPr>
        <w:tab/>
      </w:r>
      <w:r w:rsidR="00527033" w:rsidRPr="00FE0F63">
        <w:rPr>
          <w:rFonts w:ascii="Times New Roman" w:eastAsia="Calibri" w:hAnsi="Times New Roman" w:cs="Times New Roman"/>
          <w:b/>
          <w:sz w:val="18"/>
          <w:szCs w:val="18"/>
          <w:lang w:val="uk-UA"/>
        </w:rPr>
        <w:t xml:space="preserve">Технологія </w:t>
      </w:r>
      <w:r w:rsidR="00A7699C" w:rsidRPr="00FE0F63">
        <w:rPr>
          <w:rFonts w:ascii="Times New Roman" w:eastAsia="Calibri" w:hAnsi="Times New Roman" w:cs="Times New Roman"/>
          <w:b/>
          <w:sz w:val="18"/>
          <w:szCs w:val="18"/>
          <w:lang w:val="en-US"/>
        </w:rPr>
        <w:t>PON</w:t>
      </w:r>
      <w:r w:rsidR="00A7699C" w:rsidRPr="00FE0F63">
        <w:rPr>
          <w:rFonts w:ascii="Times New Roman" w:eastAsia="Calibri" w:hAnsi="Times New Roman" w:cs="Times New Roman"/>
          <w:b/>
          <w:sz w:val="18"/>
          <w:szCs w:val="18"/>
          <w:lang w:val="uk-UA"/>
        </w:rPr>
        <w:t xml:space="preserve"> (</w:t>
      </w:r>
      <w:r w:rsidR="00A7699C" w:rsidRPr="00FE0F63">
        <w:rPr>
          <w:rFonts w:ascii="Times New Roman" w:eastAsia="Calibri" w:hAnsi="Times New Roman" w:cs="Times New Roman"/>
          <w:b/>
          <w:sz w:val="18"/>
          <w:szCs w:val="18"/>
          <w:lang w:val="en-US"/>
        </w:rPr>
        <w:t>Passive</w:t>
      </w:r>
      <w:r w:rsidR="00A7699C" w:rsidRPr="00FE0F63">
        <w:rPr>
          <w:rFonts w:ascii="Times New Roman" w:eastAsia="Calibri" w:hAnsi="Times New Roman" w:cs="Times New Roman"/>
          <w:b/>
          <w:sz w:val="18"/>
          <w:szCs w:val="18"/>
          <w:lang w:val="uk-UA"/>
        </w:rPr>
        <w:t xml:space="preserve"> </w:t>
      </w:r>
      <w:r w:rsidR="00A7699C" w:rsidRPr="00FE0F63">
        <w:rPr>
          <w:rFonts w:ascii="Times New Roman" w:eastAsia="Calibri" w:hAnsi="Times New Roman" w:cs="Times New Roman"/>
          <w:b/>
          <w:sz w:val="18"/>
          <w:szCs w:val="18"/>
          <w:lang w:val="en-US"/>
        </w:rPr>
        <w:t>optical</w:t>
      </w:r>
      <w:r w:rsidR="00A7699C" w:rsidRPr="00FE0F63">
        <w:rPr>
          <w:rFonts w:ascii="Times New Roman" w:eastAsia="Calibri" w:hAnsi="Times New Roman" w:cs="Times New Roman"/>
          <w:b/>
          <w:sz w:val="18"/>
          <w:szCs w:val="18"/>
          <w:lang w:val="uk-UA"/>
        </w:rPr>
        <w:t xml:space="preserve"> </w:t>
      </w:r>
      <w:r w:rsidR="00A7699C" w:rsidRPr="00FE0F63">
        <w:rPr>
          <w:rFonts w:ascii="Times New Roman" w:eastAsia="Calibri" w:hAnsi="Times New Roman" w:cs="Times New Roman"/>
          <w:b/>
          <w:sz w:val="18"/>
          <w:szCs w:val="18"/>
          <w:lang w:val="en-US"/>
        </w:rPr>
        <w:t>network</w:t>
      </w:r>
      <w:r w:rsidR="00A7699C" w:rsidRPr="00FE0F63">
        <w:rPr>
          <w:rFonts w:ascii="Times New Roman" w:eastAsia="Calibri" w:hAnsi="Times New Roman" w:cs="Times New Roman"/>
          <w:b/>
          <w:sz w:val="18"/>
          <w:szCs w:val="18"/>
          <w:lang w:val="uk-UA"/>
        </w:rPr>
        <w:t>, пасивна оптична мережа)</w:t>
      </w:r>
      <w:r w:rsidR="001E2D1E" w:rsidRPr="00FE0F63">
        <w:rPr>
          <w:rFonts w:ascii="Times New Roman" w:eastAsia="Calibri" w:hAnsi="Times New Roman" w:cs="Times New Roman"/>
          <w:b/>
          <w:sz w:val="18"/>
          <w:szCs w:val="18"/>
          <w:lang w:val="uk-UA"/>
        </w:rPr>
        <w:t xml:space="preserve"> </w:t>
      </w:r>
      <w:r w:rsidR="00527033" w:rsidRPr="00FE0F63">
        <w:rPr>
          <w:rFonts w:ascii="Times New Roman" w:eastAsia="Calibri" w:hAnsi="Times New Roman" w:cs="Times New Roman"/>
          <w:sz w:val="18"/>
          <w:szCs w:val="18"/>
          <w:lang w:val="uk-UA"/>
        </w:rPr>
        <w:t xml:space="preserve">– </w:t>
      </w:r>
      <w:r w:rsidR="00A7699C" w:rsidRPr="00FE0F63">
        <w:rPr>
          <w:rFonts w:ascii="Times New Roman" w:eastAsia="Calibri" w:hAnsi="Times New Roman" w:cs="Times New Roman"/>
          <w:sz w:val="18"/>
          <w:szCs w:val="18"/>
          <w:lang w:val="uk-UA"/>
        </w:rPr>
        <w:t xml:space="preserve">розподільна мережа доступу </w:t>
      </w:r>
      <w:r w:rsidR="00A7699C" w:rsidRPr="00FE0F63">
        <w:rPr>
          <w:rFonts w:ascii="Times New Roman" w:eastAsia="Calibri" w:hAnsi="Times New Roman" w:cs="Times New Roman"/>
          <w:sz w:val="18"/>
          <w:szCs w:val="18"/>
          <w:lang w:val="en-US"/>
        </w:rPr>
        <w:t>PON</w:t>
      </w:r>
      <w:r w:rsidR="009C1C81" w:rsidRPr="00FE0F63">
        <w:rPr>
          <w:rFonts w:ascii="Times New Roman" w:eastAsia="Calibri" w:hAnsi="Times New Roman" w:cs="Times New Roman"/>
          <w:sz w:val="18"/>
          <w:szCs w:val="18"/>
          <w:lang w:val="uk-UA"/>
        </w:rPr>
        <w:t>,</w:t>
      </w:r>
      <w:r w:rsidR="00566AA1" w:rsidRPr="00FE0F63">
        <w:rPr>
          <w:rFonts w:ascii="Times New Roman" w:eastAsia="Calibri" w:hAnsi="Times New Roman" w:cs="Times New Roman"/>
          <w:sz w:val="18"/>
          <w:szCs w:val="18"/>
          <w:lang w:val="uk-UA"/>
        </w:rPr>
        <w:t xml:space="preserve"> основана на деревовидній волоконно-кабельній архітектурі з пасивними опт</w:t>
      </w:r>
      <w:r w:rsidR="009C1C81" w:rsidRPr="00FE0F63">
        <w:rPr>
          <w:rFonts w:ascii="Times New Roman" w:eastAsia="Calibri" w:hAnsi="Times New Roman" w:cs="Times New Roman"/>
          <w:sz w:val="18"/>
          <w:szCs w:val="18"/>
          <w:lang w:val="uk-UA"/>
        </w:rPr>
        <w:t>ичними розгалуженнями на вузлах. П</w:t>
      </w:r>
      <w:r w:rsidR="00566AA1" w:rsidRPr="00FE0F63">
        <w:rPr>
          <w:rFonts w:ascii="Times New Roman" w:eastAsia="Calibri" w:hAnsi="Times New Roman" w:cs="Times New Roman"/>
          <w:sz w:val="18"/>
          <w:szCs w:val="18"/>
          <w:lang w:val="uk-UA"/>
        </w:rPr>
        <w:t>редставляє економічний спосіб забезпечити широкополосну передачу інформації.</w:t>
      </w:r>
    </w:p>
    <w:p w:rsidR="003503D3" w:rsidRPr="00FE0F63" w:rsidRDefault="003C563B" w:rsidP="009725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b/>
          <w:sz w:val="18"/>
          <w:szCs w:val="18"/>
          <w:lang w:val="uk-UA"/>
        </w:rPr>
        <w:tab/>
      </w:r>
      <w:r w:rsidR="003503D3" w:rsidRPr="00FE0F63">
        <w:rPr>
          <w:rFonts w:ascii="Times New Roman" w:eastAsia="Calibri" w:hAnsi="Times New Roman" w:cs="Times New Roman"/>
          <w:b/>
          <w:sz w:val="18"/>
          <w:szCs w:val="18"/>
          <w:lang w:val="uk-UA"/>
        </w:rPr>
        <w:t xml:space="preserve">Публічний договір – </w:t>
      </w:r>
      <w:r w:rsidR="003503D3" w:rsidRPr="00FE0F63">
        <w:rPr>
          <w:rFonts w:ascii="Times New Roman" w:eastAsia="Calibri" w:hAnsi="Times New Roman" w:cs="Times New Roman"/>
          <w:sz w:val="18"/>
          <w:szCs w:val="18"/>
          <w:lang w:val="uk-UA"/>
        </w:rPr>
        <w:t xml:space="preserve">договір, розміщений на </w:t>
      </w:r>
      <w:r w:rsidR="009C1C81" w:rsidRPr="00FE0F63">
        <w:rPr>
          <w:rFonts w:ascii="Times New Roman" w:eastAsia="Calibri" w:hAnsi="Times New Roman" w:cs="Times New Roman"/>
          <w:sz w:val="18"/>
          <w:szCs w:val="18"/>
          <w:lang w:val="uk-UA"/>
        </w:rPr>
        <w:t xml:space="preserve">офіційному </w:t>
      </w:r>
      <w:r w:rsidR="003503D3" w:rsidRPr="00FE0F63">
        <w:rPr>
          <w:rFonts w:ascii="Times New Roman" w:eastAsia="Calibri" w:hAnsi="Times New Roman" w:cs="Times New Roman"/>
          <w:sz w:val="18"/>
          <w:szCs w:val="18"/>
          <w:lang w:val="uk-UA"/>
        </w:rPr>
        <w:t>сайті Оператора</w:t>
      </w:r>
      <w:r w:rsidR="009C1C81" w:rsidRPr="00FE0F63">
        <w:rPr>
          <w:rFonts w:ascii="Times New Roman" w:eastAsia="Calibri" w:hAnsi="Times New Roman" w:cs="Times New Roman"/>
          <w:sz w:val="18"/>
          <w:szCs w:val="18"/>
          <w:lang w:val="uk-UA"/>
        </w:rPr>
        <w:t>,</w:t>
      </w:r>
      <w:r w:rsidR="003503D3" w:rsidRPr="00FE0F63">
        <w:rPr>
          <w:rFonts w:ascii="Times New Roman" w:eastAsia="Calibri" w:hAnsi="Times New Roman" w:cs="Times New Roman"/>
          <w:sz w:val="18"/>
          <w:szCs w:val="18"/>
          <w:lang w:val="uk-UA"/>
        </w:rPr>
        <w:t xml:space="preserve"> в якому одна сторона </w:t>
      </w:r>
      <w:r w:rsidR="00F1394A" w:rsidRPr="00FE0F63">
        <w:rPr>
          <w:rFonts w:ascii="Times New Roman" w:eastAsia="Calibri" w:hAnsi="Times New Roman" w:cs="Times New Roman"/>
          <w:sz w:val="18"/>
          <w:szCs w:val="18"/>
          <w:lang w:val="uk-UA"/>
        </w:rPr>
        <w:t>–</w:t>
      </w:r>
      <w:r w:rsidR="003503D3" w:rsidRPr="00FE0F63">
        <w:rPr>
          <w:rFonts w:ascii="Times New Roman" w:eastAsia="Calibri" w:hAnsi="Times New Roman" w:cs="Times New Roman"/>
          <w:sz w:val="18"/>
          <w:szCs w:val="18"/>
          <w:lang w:val="uk-UA"/>
        </w:rPr>
        <w:t xml:space="preserve"> Оператор</w:t>
      </w:r>
      <w:r w:rsidR="00F050CA" w:rsidRPr="00FE0F63">
        <w:rPr>
          <w:rFonts w:ascii="Times New Roman" w:eastAsia="Calibri" w:hAnsi="Times New Roman" w:cs="Times New Roman"/>
          <w:sz w:val="18"/>
          <w:szCs w:val="18"/>
          <w:lang w:val="uk-UA"/>
        </w:rPr>
        <w:t>,</w:t>
      </w:r>
      <w:r w:rsidR="00F1394A" w:rsidRPr="00FE0F63">
        <w:rPr>
          <w:rFonts w:ascii="Times New Roman" w:eastAsia="Calibri" w:hAnsi="Times New Roman" w:cs="Times New Roman"/>
          <w:sz w:val="18"/>
          <w:szCs w:val="18"/>
          <w:lang w:val="uk-UA"/>
        </w:rPr>
        <w:t xml:space="preserve"> взяв на себе відповідальність здійснювати продаж товарів, виконання робіт або надання послуг кожному, хто до нього звернеться, на однакових для всіх умовах.</w:t>
      </w:r>
    </w:p>
    <w:p w:rsidR="00032D67" w:rsidRPr="00FE0F63" w:rsidRDefault="00032D67" w:rsidP="009725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b/>
          <w:sz w:val="18"/>
          <w:szCs w:val="18"/>
          <w:lang w:val="uk-UA"/>
        </w:rPr>
        <w:tab/>
        <w:t xml:space="preserve">Правила надання та отримання телекомунікаційних послуг </w:t>
      </w:r>
      <w:r w:rsidR="009C1C81" w:rsidRPr="00FE0F63">
        <w:rPr>
          <w:rFonts w:ascii="Times New Roman" w:eastAsia="Calibri" w:hAnsi="Times New Roman" w:cs="Times New Roman"/>
          <w:b/>
          <w:sz w:val="18"/>
          <w:szCs w:val="18"/>
          <w:lang w:val="uk-UA"/>
        </w:rPr>
        <w:t xml:space="preserve">(послуги доступу до мережі Інтернет) </w:t>
      </w:r>
      <w:r w:rsidRPr="00FE0F63">
        <w:rPr>
          <w:rFonts w:ascii="Times New Roman" w:eastAsia="Calibri" w:hAnsi="Times New Roman" w:cs="Times New Roman"/>
          <w:b/>
          <w:sz w:val="18"/>
          <w:szCs w:val="18"/>
          <w:lang w:val="uk-UA"/>
        </w:rPr>
        <w:t>–</w:t>
      </w:r>
      <w:r w:rsidRPr="00FE0F63">
        <w:rPr>
          <w:rFonts w:ascii="Times New Roman" w:eastAsia="Calibri" w:hAnsi="Times New Roman" w:cs="Times New Roman"/>
          <w:sz w:val="18"/>
          <w:szCs w:val="18"/>
          <w:lang w:val="uk-UA"/>
        </w:rPr>
        <w:t xml:space="preserve"> правила, затверджені Директором Товариства з обмеженою відповідальністю «Радіо-лінк» (Оператором) </w:t>
      </w:r>
      <w:r w:rsidR="00C27B86" w:rsidRPr="00FE0F63">
        <w:rPr>
          <w:rFonts w:ascii="Times New Roman" w:eastAsia="Calibri" w:hAnsi="Times New Roman" w:cs="Times New Roman"/>
          <w:sz w:val="18"/>
          <w:szCs w:val="18"/>
          <w:lang w:val="uk-UA"/>
        </w:rPr>
        <w:t>01.10.2018</w:t>
      </w:r>
      <w:r w:rsidRPr="00FE0F63">
        <w:rPr>
          <w:rFonts w:ascii="Times New Roman" w:eastAsia="Calibri" w:hAnsi="Times New Roman" w:cs="Times New Roman"/>
          <w:sz w:val="18"/>
          <w:szCs w:val="18"/>
          <w:lang w:val="uk-UA"/>
        </w:rPr>
        <w:t xml:space="preserve">р. (розміщені на </w:t>
      </w:r>
      <w:r w:rsidR="009C1C81" w:rsidRPr="00FE0F63">
        <w:rPr>
          <w:rFonts w:ascii="Times New Roman" w:eastAsia="Calibri" w:hAnsi="Times New Roman" w:cs="Times New Roman"/>
          <w:sz w:val="18"/>
          <w:szCs w:val="18"/>
          <w:lang w:val="uk-UA"/>
        </w:rPr>
        <w:t xml:space="preserve">офіційному </w:t>
      </w:r>
      <w:r w:rsidRPr="00FE0F63">
        <w:rPr>
          <w:rFonts w:ascii="Times New Roman" w:eastAsia="Calibri" w:hAnsi="Times New Roman" w:cs="Times New Roman"/>
          <w:sz w:val="18"/>
          <w:szCs w:val="18"/>
          <w:lang w:val="uk-UA"/>
        </w:rPr>
        <w:t>сайті Оператора).</w:t>
      </w:r>
    </w:p>
    <w:p w:rsidR="00AF288A" w:rsidRPr="00FE0F63" w:rsidRDefault="003C563B" w:rsidP="009725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b/>
          <w:sz w:val="18"/>
          <w:szCs w:val="18"/>
          <w:lang w:val="uk-UA"/>
        </w:rPr>
        <w:tab/>
      </w:r>
      <w:r w:rsidR="00817E92" w:rsidRPr="00FE0F63">
        <w:rPr>
          <w:rFonts w:ascii="Times New Roman" w:eastAsia="Calibri" w:hAnsi="Times New Roman" w:cs="Times New Roman"/>
          <w:b/>
          <w:sz w:val="18"/>
          <w:szCs w:val="18"/>
          <w:lang w:val="uk-UA"/>
        </w:rPr>
        <w:t xml:space="preserve">Офіційний сайт Оператора </w:t>
      </w:r>
      <w:r w:rsidR="00C27B86" w:rsidRPr="00FE0F63">
        <w:rPr>
          <w:rFonts w:ascii="Times New Roman" w:eastAsia="Calibri" w:hAnsi="Times New Roman" w:cs="Times New Roman"/>
          <w:b/>
          <w:sz w:val="18"/>
          <w:szCs w:val="18"/>
          <w:lang w:val="uk-UA"/>
        </w:rPr>
        <w:t>–</w:t>
      </w:r>
      <w:r w:rsidR="00817E92" w:rsidRPr="00FE0F63">
        <w:rPr>
          <w:rFonts w:ascii="Times New Roman" w:eastAsia="Calibri" w:hAnsi="Times New Roman" w:cs="Times New Roman"/>
          <w:b/>
          <w:sz w:val="18"/>
          <w:szCs w:val="18"/>
          <w:lang w:val="uk-UA"/>
        </w:rPr>
        <w:t xml:space="preserve"> </w:t>
      </w:r>
      <w:r w:rsidR="00C27B86" w:rsidRPr="00FE0F63">
        <w:rPr>
          <w:rFonts w:ascii="Times New Roman" w:eastAsia="Calibri" w:hAnsi="Times New Roman" w:cs="Times New Roman"/>
          <w:sz w:val="18"/>
          <w:szCs w:val="18"/>
          <w:lang w:val="en-US"/>
        </w:rPr>
        <w:t>www</w:t>
      </w:r>
      <w:r w:rsidR="00C27B86" w:rsidRPr="00FE0F63">
        <w:rPr>
          <w:rFonts w:ascii="Times New Roman" w:eastAsia="Calibri" w:hAnsi="Times New Roman" w:cs="Times New Roman"/>
          <w:sz w:val="18"/>
          <w:szCs w:val="18"/>
        </w:rPr>
        <w:t>.</w:t>
      </w:r>
      <w:r w:rsidR="00817E92" w:rsidRPr="00FE0F63">
        <w:rPr>
          <w:rFonts w:ascii="Times New Roman" w:eastAsia="Calibri" w:hAnsi="Times New Roman" w:cs="Times New Roman"/>
          <w:sz w:val="18"/>
          <w:szCs w:val="18"/>
          <w:lang w:val="uk-UA"/>
        </w:rPr>
        <w:t>radiolink.com.ua.</w:t>
      </w:r>
    </w:p>
    <w:p w:rsidR="00AF288A" w:rsidRPr="00FE0F63" w:rsidRDefault="00AF288A" w:rsidP="00AF288A">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2.ПРЕДМЕТ ДОГОВОРУ</w:t>
      </w:r>
    </w:p>
    <w:p w:rsidR="00A83415" w:rsidRPr="00FE0F63" w:rsidRDefault="00850982" w:rsidP="00A83415">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DD131B" w:rsidRPr="00FE0F63">
        <w:rPr>
          <w:rFonts w:ascii="Times New Roman" w:eastAsia="Calibri" w:hAnsi="Times New Roman" w:cs="Times New Roman"/>
          <w:sz w:val="18"/>
          <w:szCs w:val="18"/>
          <w:lang w:val="uk-UA"/>
        </w:rPr>
        <w:t xml:space="preserve">2.1. </w:t>
      </w:r>
      <w:r w:rsidR="00A83415" w:rsidRPr="00FE0F63">
        <w:rPr>
          <w:rFonts w:ascii="Times New Roman" w:eastAsia="Calibri" w:hAnsi="Times New Roman" w:cs="Times New Roman"/>
          <w:sz w:val="18"/>
          <w:szCs w:val="18"/>
          <w:lang w:val="uk-UA"/>
        </w:rPr>
        <w:t xml:space="preserve">Оператор бере на себе зобов′язання здійснити </w:t>
      </w:r>
      <w:r w:rsidR="00473960" w:rsidRPr="00FE0F63">
        <w:rPr>
          <w:rFonts w:ascii="Times New Roman" w:eastAsia="Calibri" w:hAnsi="Times New Roman" w:cs="Times New Roman"/>
          <w:sz w:val="18"/>
          <w:szCs w:val="18"/>
          <w:lang w:val="uk-UA"/>
        </w:rPr>
        <w:t xml:space="preserve">підключення Абонента до мережі Інтернет за технологією </w:t>
      </w:r>
      <w:r w:rsidR="00566AA1" w:rsidRPr="00FE0F63">
        <w:rPr>
          <w:rFonts w:ascii="Times New Roman" w:eastAsia="Calibri" w:hAnsi="Times New Roman" w:cs="Times New Roman"/>
          <w:sz w:val="18"/>
          <w:szCs w:val="18"/>
          <w:lang w:val="en-US"/>
        </w:rPr>
        <w:t>PON</w:t>
      </w:r>
      <w:r w:rsidR="00566AA1" w:rsidRPr="00FE0F63">
        <w:rPr>
          <w:rFonts w:ascii="Times New Roman" w:eastAsia="Calibri" w:hAnsi="Times New Roman" w:cs="Times New Roman"/>
          <w:sz w:val="18"/>
          <w:szCs w:val="18"/>
          <w:lang w:val="uk-UA"/>
        </w:rPr>
        <w:t xml:space="preserve"> </w:t>
      </w:r>
      <w:r w:rsidR="00473960" w:rsidRPr="00FE0F63">
        <w:rPr>
          <w:rFonts w:ascii="Times New Roman" w:eastAsia="Calibri" w:hAnsi="Times New Roman" w:cs="Times New Roman"/>
          <w:sz w:val="18"/>
          <w:szCs w:val="18"/>
          <w:lang w:val="uk-UA"/>
        </w:rPr>
        <w:t>на індивідуальних умовах, а Абонент зобов′язується прийняти надані послуги та оплачувати їх згідно умов, вказаних у цьому договорі.</w:t>
      </w:r>
    </w:p>
    <w:p w:rsidR="0051681B" w:rsidRPr="00FE0F63" w:rsidRDefault="00DD131B" w:rsidP="00A83415">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2.2. Підключення відбувається на умовах пакету на підключення до мережі Інтернет </w:t>
      </w:r>
      <w:r w:rsidR="001869B3" w:rsidRPr="00FE0F63">
        <w:rPr>
          <w:rFonts w:ascii="Times New Roman" w:eastAsia="Calibri" w:hAnsi="Times New Roman" w:cs="Times New Roman"/>
          <w:sz w:val="18"/>
          <w:szCs w:val="18"/>
          <w:lang w:val="uk-UA"/>
        </w:rPr>
        <w:t>–</w:t>
      </w:r>
      <w:r w:rsidRPr="00FE0F63">
        <w:rPr>
          <w:rFonts w:ascii="Times New Roman" w:eastAsia="Calibri" w:hAnsi="Times New Roman" w:cs="Times New Roman"/>
          <w:sz w:val="18"/>
          <w:szCs w:val="18"/>
          <w:lang w:val="uk-UA"/>
        </w:rPr>
        <w:t xml:space="preserve"> </w:t>
      </w:r>
      <w:r w:rsidR="001869B3" w:rsidRPr="00FE0F63">
        <w:rPr>
          <w:rFonts w:ascii="Times New Roman" w:eastAsia="Calibri" w:hAnsi="Times New Roman" w:cs="Times New Roman"/>
          <w:sz w:val="18"/>
          <w:szCs w:val="18"/>
          <w:lang w:val="en-US"/>
        </w:rPr>
        <w:t>Cntract</w:t>
      </w:r>
      <w:r w:rsidR="001869B3" w:rsidRPr="00FE0F63">
        <w:rPr>
          <w:rFonts w:ascii="Times New Roman" w:eastAsia="Calibri" w:hAnsi="Times New Roman" w:cs="Times New Roman"/>
          <w:sz w:val="18"/>
          <w:szCs w:val="18"/>
          <w:lang w:val="uk-UA"/>
        </w:rPr>
        <w:t xml:space="preserve"> </w:t>
      </w:r>
      <w:r w:rsidR="001869B3" w:rsidRPr="00FE0F63">
        <w:rPr>
          <w:rFonts w:ascii="Times New Roman" w:eastAsia="Calibri" w:hAnsi="Times New Roman" w:cs="Times New Roman"/>
          <w:sz w:val="18"/>
          <w:szCs w:val="18"/>
          <w:lang w:val="en-US"/>
        </w:rPr>
        <w:t>Link</w:t>
      </w:r>
      <w:r w:rsidR="009C1C81" w:rsidRPr="00FE0F63">
        <w:rPr>
          <w:rFonts w:ascii="Times New Roman" w:eastAsia="Calibri" w:hAnsi="Times New Roman" w:cs="Times New Roman"/>
          <w:sz w:val="18"/>
          <w:szCs w:val="18"/>
          <w:lang w:val="uk-UA"/>
        </w:rPr>
        <w:t>,</w:t>
      </w:r>
      <w:r w:rsidRPr="00FE0F63">
        <w:rPr>
          <w:rFonts w:ascii="Times New Roman" w:eastAsia="Calibri" w:hAnsi="Times New Roman" w:cs="Times New Roman"/>
          <w:sz w:val="18"/>
          <w:szCs w:val="18"/>
          <w:lang w:val="uk-UA"/>
        </w:rPr>
        <w:t xml:space="preserve"> за тарифним пакетом, який передбачає швидкість до </w:t>
      </w:r>
      <w:r w:rsidR="001869B3" w:rsidRPr="00FE0F63">
        <w:rPr>
          <w:rFonts w:ascii="Times New Roman" w:eastAsia="Calibri" w:hAnsi="Times New Roman" w:cs="Times New Roman"/>
          <w:sz w:val="18"/>
          <w:szCs w:val="18"/>
          <w:lang w:val="uk-UA"/>
        </w:rPr>
        <w:t>10</w:t>
      </w:r>
      <w:r w:rsidRPr="00FE0F63">
        <w:rPr>
          <w:rFonts w:ascii="Times New Roman" w:eastAsia="Calibri" w:hAnsi="Times New Roman" w:cs="Times New Roman"/>
          <w:sz w:val="18"/>
          <w:szCs w:val="18"/>
          <w:lang w:val="uk-UA"/>
        </w:rPr>
        <w:t xml:space="preserve">0 Мбіт/с з </w:t>
      </w:r>
      <w:r w:rsidR="001869B3" w:rsidRPr="00FE0F63">
        <w:rPr>
          <w:rFonts w:ascii="Times New Roman" w:eastAsia="Calibri" w:hAnsi="Times New Roman" w:cs="Times New Roman"/>
          <w:sz w:val="18"/>
          <w:szCs w:val="18"/>
          <w:lang w:val="uk-UA"/>
        </w:rPr>
        <w:t>абонентською платою у розмірі 25</w:t>
      </w:r>
      <w:r w:rsidRPr="00FE0F63">
        <w:rPr>
          <w:rFonts w:ascii="Times New Roman" w:eastAsia="Calibri" w:hAnsi="Times New Roman" w:cs="Times New Roman"/>
          <w:sz w:val="18"/>
          <w:szCs w:val="18"/>
          <w:lang w:val="uk-UA"/>
        </w:rPr>
        <w:t xml:space="preserve">0 (двісті </w:t>
      </w:r>
      <w:r w:rsidR="001869B3" w:rsidRPr="00FE0F63">
        <w:rPr>
          <w:rFonts w:ascii="Times New Roman" w:eastAsia="Calibri" w:hAnsi="Times New Roman" w:cs="Times New Roman"/>
          <w:sz w:val="18"/>
          <w:szCs w:val="18"/>
          <w:lang w:val="uk-UA"/>
        </w:rPr>
        <w:t>п</w:t>
      </w:r>
      <w:r w:rsidR="001869B3" w:rsidRPr="00FE0F63">
        <w:rPr>
          <w:rFonts w:ascii="Calibri" w:eastAsia="Calibri" w:hAnsi="Calibri" w:cs="Calibri"/>
          <w:sz w:val="18"/>
          <w:szCs w:val="18"/>
          <w:lang w:val="uk-UA"/>
        </w:rPr>
        <w:t>'</w:t>
      </w:r>
      <w:r w:rsidR="001869B3" w:rsidRPr="00FE0F63">
        <w:rPr>
          <w:rFonts w:ascii="Times New Roman" w:eastAsia="Calibri" w:hAnsi="Times New Roman" w:cs="Times New Roman"/>
          <w:sz w:val="18"/>
          <w:szCs w:val="18"/>
          <w:lang w:val="uk-UA"/>
        </w:rPr>
        <w:t>ятдесят</w:t>
      </w:r>
      <w:r w:rsidR="0051681B" w:rsidRPr="00FE0F63">
        <w:rPr>
          <w:rFonts w:ascii="Times New Roman" w:eastAsia="Calibri" w:hAnsi="Times New Roman" w:cs="Times New Roman"/>
          <w:sz w:val="18"/>
          <w:szCs w:val="18"/>
          <w:lang w:val="uk-UA"/>
        </w:rPr>
        <w:t>) грн. 00 коп. на місяць</w:t>
      </w:r>
    </w:p>
    <w:p w:rsidR="000B6852" w:rsidRPr="00FE0F63" w:rsidRDefault="0051681B" w:rsidP="00A51527">
      <w:pPr>
        <w:spacing w:line="240" w:lineRule="auto"/>
        <w:ind w:firstLine="708"/>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2.3. Тарифний план (зазначений у п. 2.2) встановлюється, згідно з умовами цього Договору на 2 (два) календарних роки з моменту підписання цього Договору. Після спливу вказаного терміну, тарифний план може бути змінено (за бажанням Абонента) на будь-який інший, що буде діяти у момент такої зміни.</w:t>
      </w:r>
    </w:p>
    <w:p w:rsidR="00850982" w:rsidRPr="00FE0F63" w:rsidRDefault="00850982" w:rsidP="00850982">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3.ОБОВ′ЯЗКИ СТОРІН</w:t>
      </w:r>
    </w:p>
    <w:p w:rsidR="003A2632" w:rsidRPr="00FE0F63" w:rsidRDefault="00032D67" w:rsidP="003A2632">
      <w:pPr>
        <w:spacing w:line="240" w:lineRule="auto"/>
        <w:jc w:val="both"/>
        <w:rPr>
          <w:rFonts w:ascii="Times New Roman" w:eastAsia="Calibri" w:hAnsi="Times New Roman" w:cs="Times New Roman"/>
          <w:b/>
          <w:sz w:val="18"/>
          <w:szCs w:val="18"/>
          <w:u w:val="single"/>
          <w:lang w:val="uk-UA"/>
        </w:rPr>
      </w:pPr>
      <w:r w:rsidRPr="00FE0F63">
        <w:rPr>
          <w:rFonts w:ascii="Times New Roman" w:eastAsia="Calibri" w:hAnsi="Times New Roman" w:cs="Times New Roman"/>
          <w:sz w:val="18"/>
          <w:szCs w:val="18"/>
          <w:lang w:val="uk-UA"/>
        </w:rPr>
        <w:tab/>
      </w:r>
      <w:r w:rsidR="007875C5" w:rsidRPr="00FE0F63">
        <w:rPr>
          <w:rFonts w:ascii="Times New Roman" w:eastAsia="Calibri" w:hAnsi="Times New Roman" w:cs="Times New Roman"/>
          <w:b/>
          <w:sz w:val="18"/>
          <w:szCs w:val="18"/>
          <w:u w:val="single"/>
          <w:lang w:val="uk-UA"/>
        </w:rPr>
        <w:t>3.1. Обов′язки Оператора:</w:t>
      </w:r>
    </w:p>
    <w:p w:rsidR="007875C5" w:rsidRPr="00FE0F63" w:rsidRDefault="00032D67"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7875C5" w:rsidRPr="00FE0F63">
        <w:rPr>
          <w:rFonts w:ascii="Times New Roman" w:eastAsia="Calibri" w:hAnsi="Times New Roman" w:cs="Times New Roman"/>
          <w:sz w:val="18"/>
          <w:szCs w:val="18"/>
          <w:lang w:val="uk-UA"/>
        </w:rPr>
        <w:t xml:space="preserve">3.1.1. </w:t>
      </w:r>
      <w:r w:rsidR="004B75F4" w:rsidRPr="00FE0F63">
        <w:rPr>
          <w:rFonts w:ascii="Times New Roman" w:eastAsia="Calibri" w:hAnsi="Times New Roman" w:cs="Times New Roman"/>
          <w:sz w:val="18"/>
          <w:szCs w:val="18"/>
          <w:lang w:val="uk-UA"/>
        </w:rPr>
        <w:t xml:space="preserve">Підключити </w:t>
      </w:r>
      <w:r w:rsidR="009463A5" w:rsidRPr="00FE0F63">
        <w:rPr>
          <w:rFonts w:ascii="Times New Roman" w:eastAsia="Calibri" w:hAnsi="Times New Roman" w:cs="Times New Roman"/>
          <w:sz w:val="18"/>
          <w:szCs w:val="18"/>
          <w:lang w:val="uk-UA"/>
        </w:rPr>
        <w:t xml:space="preserve">Абонента до мережі Інтернет за технологією </w:t>
      </w:r>
      <w:r w:rsidR="00566AA1" w:rsidRPr="00FE0F63">
        <w:rPr>
          <w:rFonts w:ascii="Times New Roman" w:eastAsia="Calibri" w:hAnsi="Times New Roman" w:cs="Times New Roman"/>
          <w:sz w:val="18"/>
          <w:szCs w:val="18"/>
          <w:lang w:val="en-US"/>
        </w:rPr>
        <w:t>PON</w:t>
      </w:r>
      <w:r w:rsidR="00566AA1" w:rsidRPr="00FE0F63">
        <w:rPr>
          <w:rFonts w:ascii="Times New Roman" w:eastAsia="Calibri" w:hAnsi="Times New Roman" w:cs="Times New Roman"/>
          <w:sz w:val="18"/>
          <w:szCs w:val="18"/>
          <w:lang w:val="uk-UA"/>
        </w:rPr>
        <w:t xml:space="preserve"> </w:t>
      </w:r>
      <w:r w:rsidR="009463A5" w:rsidRPr="00FE0F63">
        <w:rPr>
          <w:rFonts w:ascii="Times New Roman" w:eastAsia="Calibri" w:hAnsi="Times New Roman" w:cs="Times New Roman"/>
          <w:sz w:val="18"/>
          <w:szCs w:val="18"/>
          <w:lang w:val="uk-UA"/>
        </w:rPr>
        <w:t>за адресою: _________________________________________________________________________________</w:t>
      </w:r>
      <w:r w:rsidR="009C1C81" w:rsidRPr="00FE0F63">
        <w:rPr>
          <w:rFonts w:ascii="Times New Roman" w:eastAsia="Calibri" w:hAnsi="Times New Roman" w:cs="Times New Roman"/>
          <w:sz w:val="18"/>
          <w:szCs w:val="18"/>
          <w:lang w:val="uk-UA"/>
        </w:rPr>
        <w:t>______</w:t>
      </w:r>
      <w:r w:rsidR="0022075C">
        <w:rPr>
          <w:rFonts w:ascii="Times New Roman" w:eastAsia="Calibri" w:hAnsi="Times New Roman" w:cs="Times New Roman"/>
          <w:sz w:val="18"/>
          <w:szCs w:val="18"/>
          <w:lang w:val="uk-UA"/>
        </w:rPr>
        <w:t>______________________</w:t>
      </w:r>
      <w:r w:rsidR="009C1C81" w:rsidRPr="00FE0F63">
        <w:rPr>
          <w:rFonts w:ascii="Times New Roman" w:eastAsia="Calibri" w:hAnsi="Times New Roman" w:cs="Times New Roman"/>
          <w:sz w:val="18"/>
          <w:szCs w:val="18"/>
          <w:lang w:val="uk-UA"/>
        </w:rPr>
        <w:t>_______</w:t>
      </w:r>
      <w:r w:rsidR="009463A5" w:rsidRPr="00FE0F63">
        <w:rPr>
          <w:rFonts w:ascii="Times New Roman" w:eastAsia="Calibri" w:hAnsi="Times New Roman" w:cs="Times New Roman"/>
          <w:sz w:val="18"/>
          <w:szCs w:val="18"/>
          <w:lang w:val="uk-UA"/>
        </w:rPr>
        <w:t>.</w:t>
      </w:r>
    </w:p>
    <w:p w:rsidR="00DD131B" w:rsidRPr="00FE0F63" w:rsidRDefault="00032D67"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DD131B" w:rsidRPr="00FE0F63">
        <w:rPr>
          <w:rFonts w:ascii="Times New Roman" w:eastAsia="Calibri" w:hAnsi="Times New Roman" w:cs="Times New Roman"/>
          <w:sz w:val="18"/>
          <w:szCs w:val="18"/>
          <w:lang w:val="uk-UA"/>
        </w:rPr>
        <w:t xml:space="preserve">3.1.2. Надавати Абоненту послуги </w:t>
      </w:r>
      <w:r w:rsidR="00843CE1" w:rsidRPr="00FE0F63">
        <w:rPr>
          <w:rFonts w:ascii="Times New Roman" w:eastAsia="Calibri" w:hAnsi="Times New Roman" w:cs="Times New Roman"/>
          <w:sz w:val="18"/>
          <w:szCs w:val="18"/>
          <w:lang w:val="uk-UA"/>
        </w:rPr>
        <w:t>на умовах цього договору</w:t>
      </w:r>
      <w:r w:rsidRPr="00FE0F63">
        <w:rPr>
          <w:rFonts w:ascii="Times New Roman" w:eastAsia="Calibri" w:hAnsi="Times New Roman" w:cs="Times New Roman"/>
          <w:sz w:val="18"/>
          <w:szCs w:val="18"/>
          <w:lang w:val="uk-UA"/>
        </w:rPr>
        <w:t>, Правил надання та отримання телекомунікаційних послуг</w:t>
      </w:r>
      <w:r w:rsidR="009C1C81" w:rsidRPr="00FE0F63">
        <w:rPr>
          <w:rFonts w:ascii="Times New Roman" w:eastAsia="Calibri" w:hAnsi="Times New Roman" w:cs="Times New Roman"/>
          <w:sz w:val="18"/>
          <w:szCs w:val="18"/>
          <w:lang w:val="uk-UA"/>
        </w:rPr>
        <w:t xml:space="preserve"> (послуги доступу до мережі Інтернет)</w:t>
      </w:r>
      <w:r w:rsidR="007A4216" w:rsidRPr="00FE0F63">
        <w:rPr>
          <w:rFonts w:ascii="Times New Roman" w:eastAsia="Calibri" w:hAnsi="Times New Roman" w:cs="Times New Roman"/>
          <w:sz w:val="18"/>
          <w:szCs w:val="18"/>
          <w:lang w:val="uk-UA"/>
        </w:rPr>
        <w:t>, Публічного договору,</w:t>
      </w:r>
      <w:r w:rsidRPr="00FE0F63">
        <w:rPr>
          <w:rFonts w:ascii="Times New Roman" w:eastAsia="Calibri" w:hAnsi="Times New Roman" w:cs="Times New Roman"/>
          <w:sz w:val="18"/>
          <w:szCs w:val="18"/>
          <w:lang w:val="uk-UA"/>
        </w:rPr>
        <w:t xml:space="preserve"> </w:t>
      </w:r>
      <w:r w:rsidR="00843CE1" w:rsidRPr="00FE0F63">
        <w:rPr>
          <w:rFonts w:ascii="Times New Roman" w:eastAsia="Calibri" w:hAnsi="Times New Roman" w:cs="Times New Roman"/>
          <w:sz w:val="18"/>
          <w:szCs w:val="18"/>
          <w:lang w:val="uk-UA"/>
        </w:rPr>
        <w:t xml:space="preserve"> та у відповідності з вимогами Закону України «Про телекомунікації», Правилами надання і отримання телекомунікаційних послуг, затверджених постановою Кабінету Міністрів України від </w:t>
      </w:r>
      <w:r w:rsidRPr="00FE0F63">
        <w:rPr>
          <w:rFonts w:ascii="Times New Roman" w:eastAsia="Calibri" w:hAnsi="Times New Roman" w:cs="Times New Roman"/>
          <w:sz w:val="18"/>
          <w:szCs w:val="18"/>
          <w:lang w:val="uk-UA"/>
        </w:rPr>
        <w:t>11.04.2012р. №295</w:t>
      </w:r>
      <w:r w:rsidR="007A4216" w:rsidRPr="00FE0F63">
        <w:rPr>
          <w:rFonts w:ascii="Times New Roman" w:eastAsia="Calibri" w:hAnsi="Times New Roman" w:cs="Times New Roman"/>
          <w:sz w:val="18"/>
          <w:szCs w:val="18"/>
          <w:lang w:val="uk-UA"/>
        </w:rPr>
        <w:t xml:space="preserve"> та іншими нормативно-правовими актами України.</w:t>
      </w:r>
    </w:p>
    <w:p w:rsidR="00A802BB" w:rsidRPr="00FE0F63" w:rsidRDefault="008248DE"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3.1.3.</w:t>
      </w:r>
      <w:r w:rsidR="009C1C81" w:rsidRPr="00FE0F63">
        <w:rPr>
          <w:rFonts w:ascii="Times New Roman" w:eastAsia="Calibri" w:hAnsi="Times New Roman" w:cs="Times New Roman"/>
          <w:sz w:val="18"/>
          <w:szCs w:val="18"/>
          <w:lang w:val="uk-UA"/>
        </w:rPr>
        <w:t xml:space="preserve"> </w:t>
      </w:r>
      <w:r w:rsidRPr="00FE0F63">
        <w:rPr>
          <w:rFonts w:ascii="Times New Roman" w:eastAsia="Calibri" w:hAnsi="Times New Roman" w:cs="Times New Roman"/>
          <w:sz w:val="18"/>
          <w:szCs w:val="18"/>
          <w:lang w:val="uk-UA"/>
        </w:rPr>
        <w:t xml:space="preserve">Надати у тимчасове безоплатне користування кінцеве обладнання, необхідне для підключення Абонента до мережі Інтернет </w:t>
      </w:r>
      <w:r w:rsidR="009C1C81" w:rsidRPr="00FE0F63">
        <w:rPr>
          <w:rFonts w:ascii="Times New Roman" w:eastAsia="Calibri" w:hAnsi="Times New Roman" w:cs="Times New Roman"/>
          <w:sz w:val="18"/>
          <w:szCs w:val="18"/>
          <w:lang w:val="uk-UA"/>
        </w:rPr>
        <w:t xml:space="preserve">та для </w:t>
      </w:r>
      <w:r w:rsidRPr="00FE0F63">
        <w:rPr>
          <w:rFonts w:ascii="Times New Roman" w:eastAsia="Calibri" w:hAnsi="Times New Roman" w:cs="Times New Roman"/>
          <w:sz w:val="18"/>
          <w:szCs w:val="18"/>
          <w:lang w:val="uk-UA"/>
        </w:rPr>
        <w:t>надання йому послуг згідно умов цього договору. Обладнання передається Абоненту на увесь час дії цього договору на підставі Акту приймання-передачі, де вказується його повна специфікація, балансова вартість та технічний стан.</w:t>
      </w:r>
    </w:p>
    <w:p w:rsidR="005E0E50" w:rsidRPr="00FE0F63" w:rsidRDefault="005E0E5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3.1.4. При зверненні Абонента стосовно неотримання послуги у контрольні строки, визначені Законом України «Про телекомунікації» №1280-</w:t>
      </w:r>
      <w:r w:rsidRPr="00FE0F63">
        <w:rPr>
          <w:rFonts w:ascii="Times New Roman" w:eastAsia="Calibri" w:hAnsi="Times New Roman" w:cs="Times New Roman"/>
          <w:sz w:val="18"/>
          <w:szCs w:val="18"/>
          <w:lang w:val="en-US"/>
        </w:rPr>
        <w:t>IV</w:t>
      </w:r>
      <w:r w:rsidRPr="00FE0F63">
        <w:rPr>
          <w:rFonts w:ascii="Times New Roman" w:eastAsia="Calibri" w:hAnsi="Times New Roman" w:cs="Times New Roman"/>
          <w:sz w:val="18"/>
          <w:szCs w:val="18"/>
          <w:lang w:val="uk-UA"/>
        </w:rPr>
        <w:t xml:space="preserve"> від 18.11.2003р., усувати пошкодження.</w:t>
      </w:r>
    </w:p>
    <w:p w:rsidR="00A802BB" w:rsidRPr="00FE0F63" w:rsidRDefault="00A802BB" w:rsidP="003A2632">
      <w:pPr>
        <w:spacing w:line="240" w:lineRule="auto"/>
        <w:jc w:val="both"/>
        <w:rPr>
          <w:rFonts w:ascii="Times New Roman" w:eastAsia="Calibri" w:hAnsi="Times New Roman" w:cs="Times New Roman"/>
          <w:b/>
          <w:sz w:val="18"/>
          <w:szCs w:val="18"/>
          <w:u w:val="single"/>
          <w:lang w:val="uk-UA"/>
        </w:rPr>
      </w:pPr>
      <w:r w:rsidRPr="00FE0F63">
        <w:rPr>
          <w:rFonts w:ascii="Times New Roman" w:eastAsia="Calibri" w:hAnsi="Times New Roman" w:cs="Times New Roman"/>
          <w:sz w:val="18"/>
          <w:szCs w:val="18"/>
          <w:lang w:val="uk-UA"/>
        </w:rPr>
        <w:tab/>
      </w:r>
      <w:r w:rsidRPr="00FE0F63">
        <w:rPr>
          <w:rFonts w:ascii="Times New Roman" w:eastAsia="Calibri" w:hAnsi="Times New Roman" w:cs="Times New Roman"/>
          <w:b/>
          <w:sz w:val="18"/>
          <w:szCs w:val="18"/>
          <w:u w:val="single"/>
          <w:lang w:val="uk-UA"/>
        </w:rPr>
        <w:t>3.2. Обов′язки Абонента:</w:t>
      </w:r>
    </w:p>
    <w:p w:rsidR="008248DE" w:rsidRPr="00FE0F63" w:rsidRDefault="00A802BB"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3.2.1.</w:t>
      </w:r>
      <w:r w:rsidR="008248DE" w:rsidRPr="00FE0F63">
        <w:rPr>
          <w:rFonts w:ascii="Times New Roman" w:eastAsia="Calibri" w:hAnsi="Times New Roman" w:cs="Times New Roman"/>
          <w:sz w:val="18"/>
          <w:szCs w:val="18"/>
          <w:lang w:val="uk-UA"/>
        </w:rPr>
        <w:t xml:space="preserve"> </w:t>
      </w:r>
      <w:r w:rsidR="00306BD7" w:rsidRPr="00FE0F63">
        <w:rPr>
          <w:rFonts w:ascii="Times New Roman" w:eastAsia="Calibri" w:hAnsi="Times New Roman" w:cs="Times New Roman"/>
          <w:sz w:val="18"/>
          <w:szCs w:val="18"/>
          <w:lang w:val="uk-UA"/>
        </w:rPr>
        <w:t>Ознайомитися з умовами цього договору, Правилами надання та отримання телекомунікацій</w:t>
      </w:r>
      <w:r w:rsidR="009C1C81" w:rsidRPr="00FE0F63">
        <w:rPr>
          <w:rFonts w:ascii="Times New Roman" w:eastAsia="Calibri" w:hAnsi="Times New Roman" w:cs="Times New Roman"/>
          <w:sz w:val="18"/>
          <w:szCs w:val="18"/>
          <w:lang w:val="uk-UA"/>
        </w:rPr>
        <w:t>них послуг, Публічним договором. Д</w:t>
      </w:r>
      <w:r w:rsidR="00306BD7" w:rsidRPr="00FE0F63">
        <w:rPr>
          <w:rFonts w:ascii="Times New Roman" w:eastAsia="Calibri" w:hAnsi="Times New Roman" w:cs="Times New Roman"/>
          <w:sz w:val="18"/>
          <w:szCs w:val="18"/>
          <w:lang w:val="uk-UA"/>
        </w:rPr>
        <w:t>одержуватися і виконувати їх вимоги та вимоги нормативно-правових актів у галузі телекомунікацій.</w:t>
      </w:r>
    </w:p>
    <w:p w:rsidR="00CA625A" w:rsidRPr="00FE0F63" w:rsidRDefault="009F3FF8"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CA625A" w:rsidRPr="00FE0F63">
        <w:rPr>
          <w:rFonts w:ascii="Times New Roman" w:eastAsia="Calibri" w:hAnsi="Times New Roman" w:cs="Times New Roman"/>
          <w:sz w:val="18"/>
          <w:szCs w:val="18"/>
          <w:lang w:val="uk-UA"/>
        </w:rPr>
        <w:t xml:space="preserve">3.2.2. Своєчасно </w:t>
      </w:r>
      <w:r w:rsidR="00CB314B" w:rsidRPr="00FE0F63">
        <w:rPr>
          <w:rFonts w:ascii="Times New Roman" w:eastAsia="Calibri" w:hAnsi="Times New Roman" w:cs="Times New Roman"/>
          <w:sz w:val="18"/>
          <w:szCs w:val="18"/>
          <w:lang w:val="uk-UA"/>
        </w:rPr>
        <w:t xml:space="preserve">сплачувати отримані послуги </w:t>
      </w:r>
      <w:r w:rsidRPr="00FE0F63">
        <w:rPr>
          <w:rFonts w:ascii="Times New Roman" w:eastAsia="Calibri" w:hAnsi="Times New Roman" w:cs="Times New Roman"/>
          <w:sz w:val="18"/>
          <w:szCs w:val="18"/>
          <w:lang w:val="uk-UA"/>
        </w:rPr>
        <w:t>у повному обсязі у відповідності з порядком розрахунків, передбачених цим договором.</w:t>
      </w:r>
    </w:p>
    <w:p w:rsidR="009F3FF8" w:rsidRPr="00FE0F63" w:rsidRDefault="009F3FF8"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3.2.3. Самостійно контролювати та підтримувати позитивний баланс свого Лицьового рахунку, своєчасно здійснювати необхідні авансові платежі </w:t>
      </w:r>
      <w:r w:rsidR="004344F4" w:rsidRPr="00FE0F63">
        <w:rPr>
          <w:rFonts w:ascii="Times New Roman" w:eastAsia="Calibri" w:hAnsi="Times New Roman" w:cs="Times New Roman"/>
          <w:sz w:val="18"/>
          <w:szCs w:val="18"/>
          <w:lang w:val="uk-UA"/>
        </w:rPr>
        <w:t>у відповідності з діючими тарифними планами на момент оплати.</w:t>
      </w:r>
    </w:p>
    <w:p w:rsidR="00FD2309" w:rsidRPr="00FE0F63" w:rsidRDefault="00FD230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3.2.4. Забезпечити представникам Оператора вільний доступ до місця виконання робіт по підключенню чи </w:t>
      </w:r>
      <w:r w:rsidR="001869B3" w:rsidRPr="00FE0F63">
        <w:rPr>
          <w:rFonts w:ascii="Times New Roman" w:eastAsia="Calibri" w:hAnsi="Times New Roman" w:cs="Times New Roman"/>
          <w:sz w:val="18"/>
          <w:szCs w:val="18"/>
          <w:lang w:val="uk-UA"/>
        </w:rPr>
        <w:t xml:space="preserve">проведенню </w:t>
      </w:r>
      <w:r w:rsidRPr="00FE0F63">
        <w:rPr>
          <w:rFonts w:ascii="Times New Roman" w:eastAsia="Calibri" w:hAnsi="Times New Roman" w:cs="Times New Roman"/>
          <w:sz w:val="18"/>
          <w:szCs w:val="18"/>
          <w:lang w:val="uk-UA"/>
        </w:rPr>
        <w:t>ремонтно-відновлювальних робіт.</w:t>
      </w:r>
    </w:p>
    <w:p w:rsidR="004344F4" w:rsidRPr="00FE0F63" w:rsidRDefault="00B101CA"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FD2309" w:rsidRPr="00FE0F63">
        <w:rPr>
          <w:rFonts w:ascii="Times New Roman" w:eastAsia="Calibri" w:hAnsi="Times New Roman" w:cs="Times New Roman"/>
          <w:sz w:val="18"/>
          <w:szCs w:val="18"/>
          <w:lang w:val="uk-UA"/>
        </w:rPr>
        <w:t>3.2.5</w:t>
      </w:r>
      <w:r w:rsidR="004344F4" w:rsidRPr="00FE0F63">
        <w:rPr>
          <w:rFonts w:ascii="Times New Roman" w:eastAsia="Calibri" w:hAnsi="Times New Roman" w:cs="Times New Roman"/>
          <w:sz w:val="18"/>
          <w:szCs w:val="18"/>
          <w:lang w:val="uk-UA"/>
        </w:rPr>
        <w:t xml:space="preserve">. </w:t>
      </w:r>
      <w:r w:rsidR="009C1C81" w:rsidRPr="00FE0F63">
        <w:rPr>
          <w:rFonts w:ascii="Times New Roman" w:eastAsia="Calibri" w:hAnsi="Times New Roman" w:cs="Times New Roman"/>
          <w:sz w:val="18"/>
          <w:szCs w:val="18"/>
          <w:lang w:val="uk-UA"/>
        </w:rPr>
        <w:t>Взяти у тимчасове користування в</w:t>
      </w:r>
      <w:r w:rsidRPr="00FE0F63">
        <w:rPr>
          <w:rFonts w:ascii="Times New Roman" w:eastAsia="Calibri" w:hAnsi="Times New Roman" w:cs="Times New Roman"/>
          <w:sz w:val="18"/>
          <w:szCs w:val="18"/>
          <w:lang w:val="uk-UA"/>
        </w:rPr>
        <w:t xml:space="preserve"> Оператора кінцеве обладнання, забезпечити його належне зберігання та використовувати його тільки за призначенням.</w:t>
      </w:r>
    </w:p>
    <w:p w:rsidR="00B101CA" w:rsidRPr="00FE0F63" w:rsidRDefault="00B101CA"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FD2309" w:rsidRPr="00FE0F63">
        <w:rPr>
          <w:rFonts w:ascii="Times New Roman" w:eastAsia="Calibri" w:hAnsi="Times New Roman" w:cs="Times New Roman"/>
          <w:sz w:val="18"/>
          <w:szCs w:val="18"/>
          <w:lang w:val="uk-UA"/>
        </w:rPr>
        <w:t>3.2.6</w:t>
      </w:r>
      <w:r w:rsidR="0024031F" w:rsidRPr="00FE0F63">
        <w:rPr>
          <w:rFonts w:ascii="Times New Roman" w:eastAsia="Calibri" w:hAnsi="Times New Roman" w:cs="Times New Roman"/>
          <w:sz w:val="18"/>
          <w:szCs w:val="18"/>
          <w:lang w:val="uk-UA"/>
        </w:rPr>
        <w:t xml:space="preserve">. </w:t>
      </w:r>
      <w:r w:rsidRPr="00FE0F63">
        <w:rPr>
          <w:rFonts w:ascii="Times New Roman" w:eastAsia="Calibri" w:hAnsi="Times New Roman" w:cs="Times New Roman"/>
          <w:sz w:val="18"/>
          <w:szCs w:val="18"/>
          <w:lang w:val="uk-UA"/>
        </w:rPr>
        <w:t>У разі втрати (розкрадання) переданого у тимчасове користування обладнання, вжити заходів щодо відшкодування нестачі обладнання за цінами, що склалися на день відшкодування за мінусом фізичного зносу.</w:t>
      </w:r>
    </w:p>
    <w:p w:rsidR="00E83A93" w:rsidRPr="00FE0F63" w:rsidRDefault="00FD230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3.2.7.</w:t>
      </w:r>
      <w:r w:rsidR="0024031F" w:rsidRPr="00FE0F63">
        <w:rPr>
          <w:rFonts w:ascii="Times New Roman" w:eastAsia="Calibri" w:hAnsi="Times New Roman" w:cs="Times New Roman"/>
          <w:sz w:val="18"/>
          <w:szCs w:val="18"/>
          <w:lang w:val="uk-UA"/>
        </w:rPr>
        <w:t xml:space="preserve"> </w:t>
      </w:r>
      <w:r w:rsidR="00E83A93" w:rsidRPr="00FE0F63">
        <w:rPr>
          <w:rFonts w:ascii="Times New Roman" w:eastAsia="Calibri" w:hAnsi="Times New Roman" w:cs="Times New Roman"/>
          <w:sz w:val="18"/>
          <w:szCs w:val="18"/>
          <w:lang w:val="uk-UA"/>
        </w:rPr>
        <w:t>У разі припинення дії цього договору повернути обладнання протягом 7 (семи) календарних днів з моменту його припинення.</w:t>
      </w:r>
      <w:r w:rsidR="009C1C81" w:rsidRPr="00FE0F63">
        <w:rPr>
          <w:rFonts w:ascii="Times New Roman" w:eastAsia="Calibri" w:hAnsi="Times New Roman" w:cs="Times New Roman"/>
          <w:sz w:val="18"/>
          <w:szCs w:val="18"/>
          <w:lang w:val="uk-UA"/>
        </w:rPr>
        <w:t xml:space="preserve"> Повернення обладнання оформлюється відповідним Актом приймання-передачі.</w:t>
      </w:r>
    </w:p>
    <w:p w:rsidR="002E11B7" w:rsidRPr="00FE0F63" w:rsidRDefault="002E11B7"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3.2.8. Повідомляти Оператора про відсутність надаваних послуг.</w:t>
      </w:r>
    </w:p>
    <w:p w:rsidR="002E11B7" w:rsidRPr="00FE0F63" w:rsidRDefault="0024031F"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3.2.9. </w:t>
      </w:r>
      <w:r w:rsidR="002E11B7" w:rsidRPr="00FE0F63">
        <w:rPr>
          <w:rFonts w:ascii="Times New Roman" w:eastAsia="Calibri" w:hAnsi="Times New Roman" w:cs="Times New Roman"/>
          <w:sz w:val="18"/>
          <w:szCs w:val="18"/>
          <w:lang w:val="uk-UA"/>
        </w:rPr>
        <w:t>Не використовувати послугу для розповсюдження забороненої чи конфіденційної інформації, а також інформації, яка порушує право інтелектуальної власності. Вживати всіх необхідних заходів щодо безпеки інформації (нерозповсюдження спаму), яка передається через мережу Інтернет.</w:t>
      </w:r>
    </w:p>
    <w:p w:rsidR="0024031F" w:rsidRPr="00FE0F63" w:rsidRDefault="0024031F"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3.2.10. Використовувати послугу для власних потреб без права перепродажу послуг (надання) іншим особам.</w:t>
      </w:r>
    </w:p>
    <w:p w:rsidR="0015586D" w:rsidRPr="00FE0F63" w:rsidRDefault="000B748E"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15586D" w:rsidRPr="00FE0F63">
        <w:rPr>
          <w:rFonts w:ascii="Times New Roman" w:eastAsia="Calibri" w:hAnsi="Times New Roman" w:cs="Times New Roman"/>
          <w:sz w:val="18"/>
          <w:szCs w:val="18"/>
          <w:lang w:val="uk-UA"/>
        </w:rPr>
        <w:t xml:space="preserve">3.2.11. </w:t>
      </w:r>
      <w:r w:rsidR="000176EB" w:rsidRPr="00FE0F63">
        <w:rPr>
          <w:rFonts w:ascii="Times New Roman" w:eastAsia="Calibri" w:hAnsi="Times New Roman" w:cs="Times New Roman"/>
          <w:sz w:val="18"/>
          <w:szCs w:val="18"/>
          <w:lang w:val="uk-UA"/>
        </w:rPr>
        <w:t>Користуватися послугою доступу до мережі Інтернет Оператора не менше 2 (двох) календарних років з моменту підключення до мережі Інтернет та початку надання послуги.</w:t>
      </w:r>
    </w:p>
    <w:p w:rsidR="000B748E" w:rsidRPr="00FE0F63" w:rsidRDefault="00C05017" w:rsidP="003A2632">
      <w:pPr>
        <w:spacing w:line="240" w:lineRule="auto"/>
        <w:jc w:val="both"/>
        <w:rPr>
          <w:rFonts w:ascii="Times New Roman" w:eastAsia="Calibri" w:hAnsi="Times New Roman" w:cs="Times New Roman"/>
          <w:b/>
          <w:sz w:val="18"/>
          <w:szCs w:val="18"/>
          <w:u w:val="single"/>
          <w:lang w:val="uk-UA"/>
        </w:rPr>
      </w:pPr>
      <w:r w:rsidRPr="00FE0F63">
        <w:rPr>
          <w:rFonts w:ascii="Times New Roman" w:eastAsia="Calibri" w:hAnsi="Times New Roman" w:cs="Times New Roman"/>
          <w:sz w:val="18"/>
          <w:szCs w:val="18"/>
          <w:lang w:val="uk-UA"/>
        </w:rPr>
        <w:tab/>
      </w:r>
      <w:r w:rsidR="000B748E" w:rsidRPr="00FE0F63">
        <w:rPr>
          <w:rFonts w:ascii="Times New Roman" w:eastAsia="Calibri" w:hAnsi="Times New Roman" w:cs="Times New Roman"/>
          <w:b/>
          <w:sz w:val="18"/>
          <w:szCs w:val="18"/>
          <w:u w:val="single"/>
          <w:lang w:val="uk-UA"/>
        </w:rPr>
        <w:t>3.3. Права Оператора:</w:t>
      </w:r>
    </w:p>
    <w:p w:rsidR="00950289" w:rsidRPr="00FE0F63" w:rsidRDefault="0095028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3.3.1. Вимагати оплати Абонентом послуг у  строки та у розмірах, передбачених умовами цього договору.</w:t>
      </w:r>
    </w:p>
    <w:p w:rsidR="00950289" w:rsidRPr="00FE0F63" w:rsidRDefault="009C1C81"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3.3.2. </w:t>
      </w:r>
      <w:r w:rsidR="00950289" w:rsidRPr="00FE0F63">
        <w:rPr>
          <w:rFonts w:ascii="Times New Roman" w:eastAsia="Calibri" w:hAnsi="Times New Roman" w:cs="Times New Roman"/>
          <w:sz w:val="18"/>
          <w:szCs w:val="18"/>
          <w:lang w:val="uk-UA"/>
        </w:rPr>
        <w:t>Встановлювати тарифи на послуги, які їм надаються, а також самостійно їх змінювати, попередивши при цьому Абоне</w:t>
      </w:r>
      <w:r w:rsidR="00B92421" w:rsidRPr="00FE0F63">
        <w:rPr>
          <w:rFonts w:ascii="Times New Roman" w:eastAsia="Calibri" w:hAnsi="Times New Roman" w:cs="Times New Roman"/>
          <w:sz w:val="18"/>
          <w:szCs w:val="18"/>
          <w:lang w:val="uk-UA"/>
        </w:rPr>
        <w:t>нта шляхом розміщення відповідного оголошення на своєму офіційному сайті.</w:t>
      </w:r>
    </w:p>
    <w:p w:rsidR="00063CE1" w:rsidRPr="00FE0F63" w:rsidRDefault="00063CE1"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3.3.3. Тимчасово призупиняти надання послуг у зв′язку з проведенням профілактичних, ремонтних чи інших робіт. Тимчасове зупинення надання послуг не повинно перевищувати строки, передбачені чинними нормативно-правовими актами України. </w:t>
      </w:r>
    </w:p>
    <w:p w:rsidR="00063CE1" w:rsidRPr="00FE0F63" w:rsidRDefault="00C16B2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E41CDB" w:rsidRPr="00FE0F63">
        <w:rPr>
          <w:rFonts w:ascii="Times New Roman" w:eastAsia="Calibri" w:hAnsi="Times New Roman" w:cs="Times New Roman"/>
          <w:sz w:val="18"/>
          <w:szCs w:val="18"/>
          <w:lang w:val="uk-UA"/>
        </w:rPr>
        <w:t>3.3.4. Оператор має право зупинити доступ Абонента до послуг як в цілому, так і в будь-якій їх частині без попереднього попередження в наступних випадках:</w:t>
      </w:r>
    </w:p>
    <w:p w:rsidR="00E41CDB" w:rsidRPr="00FE0F63" w:rsidRDefault="00C16B2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E41CDB" w:rsidRPr="00FE0F63">
        <w:rPr>
          <w:rFonts w:ascii="Times New Roman" w:eastAsia="Calibri" w:hAnsi="Times New Roman" w:cs="Times New Roman"/>
          <w:sz w:val="18"/>
          <w:szCs w:val="18"/>
          <w:lang w:val="uk-UA"/>
        </w:rPr>
        <w:t>- при негативному балансі Лицьового рахунку Абонента;</w:t>
      </w:r>
    </w:p>
    <w:p w:rsidR="00E41CDB" w:rsidRPr="00FE0F63" w:rsidRDefault="00C16B2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792711" w:rsidRPr="00FE0F63">
        <w:rPr>
          <w:rFonts w:ascii="Times New Roman" w:eastAsia="Calibri" w:hAnsi="Times New Roman" w:cs="Times New Roman"/>
          <w:sz w:val="18"/>
          <w:szCs w:val="18"/>
          <w:lang w:val="uk-UA"/>
        </w:rPr>
        <w:t>- при розповсюдженні Абонентом інформації та вчиненні дій, передбачених п.3.2.9;</w:t>
      </w:r>
    </w:p>
    <w:p w:rsidR="00792711" w:rsidRPr="00FE0F63" w:rsidRDefault="00C16B2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lastRenderedPageBreak/>
        <w:tab/>
      </w:r>
      <w:r w:rsidR="00792711" w:rsidRPr="00FE0F63">
        <w:rPr>
          <w:rFonts w:ascii="Times New Roman" w:eastAsia="Calibri" w:hAnsi="Times New Roman" w:cs="Times New Roman"/>
          <w:sz w:val="18"/>
          <w:szCs w:val="18"/>
          <w:lang w:val="uk-UA"/>
        </w:rPr>
        <w:t>- у разі порушення або недотримання Абонентом умов цього договору, Публічного договору</w:t>
      </w:r>
      <w:r w:rsidR="00957F7B" w:rsidRPr="00FE0F63">
        <w:rPr>
          <w:rFonts w:ascii="Times New Roman" w:eastAsia="Calibri" w:hAnsi="Times New Roman" w:cs="Times New Roman"/>
          <w:sz w:val="18"/>
          <w:szCs w:val="18"/>
          <w:lang w:val="uk-UA"/>
        </w:rPr>
        <w:t xml:space="preserve">, </w:t>
      </w:r>
      <w:r w:rsidR="00792711" w:rsidRPr="00FE0F63">
        <w:rPr>
          <w:rFonts w:ascii="Times New Roman" w:eastAsia="Calibri" w:hAnsi="Times New Roman" w:cs="Times New Roman"/>
          <w:sz w:val="18"/>
          <w:szCs w:val="18"/>
          <w:lang w:val="uk-UA"/>
        </w:rPr>
        <w:t xml:space="preserve"> </w:t>
      </w:r>
      <w:r w:rsidR="00957F7B" w:rsidRPr="00FE0F63">
        <w:rPr>
          <w:rFonts w:ascii="Times New Roman" w:eastAsia="Calibri" w:hAnsi="Times New Roman" w:cs="Times New Roman"/>
          <w:sz w:val="18"/>
          <w:szCs w:val="18"/>
          <w:lang w:val="uk-UA"/>
        </w:rPr>
        <w:t>Правил надання та отримання телекомунікаційних послуг, затверджених Постановою Кабінету Міністрів України від 11.04.2012р. №295, а також інших нормативно-правових актів законодавства України;</w:t>
      </w:r>
    </w:p>
    <w:p w:rsidR="00957F7B" w:rsidRPr="00FE0F63" w:rsidRDefault="00C16B20"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57F7B" w:rsidRPr="00FE0F63">
        <w:rPr>
          <w:rFonts w:ascii="Times New Roman" w:eastAsia="Calibri" w:hAnsi="Times New Roman" w:cs="Times New Roman"/>
          <w:sz w:val="18"/>
          <w:szCs w:val="18"/>
          <w:lang w:val="uk-UA"/>
        </w:rPr>
        <w:t>- в інших випадках, передбачених умовами цього договору та чинним законодавством України.</w:t>
      </w:r>
    </w:p>
    <w:p w:rsidR="000B748E" w:rsidRPr="00FE0F63" w:rsidRDefault="009A66C9" w:rsidP="003A2632">
      <w:pPr>
        <w:spacing w:line="240" w:lineRule="auto"/>
        <w:jc w:val="both"/>
        <w:rPr>
          <w:rFonts w:ascii="Times New Roman" w:eastAsia="Calibri" w:hAnsi="Times New Roman" w:cs="Times New Roman"/>
          <w:b/>
          <w:sz w:val="18"/>
          <w:szCs w:val="18"/>
          <w:u w:val="single"/>
          <w:lang w:val="uk-UA"/>
        </w:rPr>
      </w:pPr>
      <w:r w:rsidRPr="00FE0F63">
        <w:rPr>
          <w:rFonts w:ascii="Times New Roman" w:eastAsia="Calibri" w:hAnsi="Times New Roman" w:cs="Times New Roman"/>
          <w:sz w:val="18"/>
          <w:szCs w:val="18"/>
          <w:lang w:val="uk-UA"/>
        </w:rPr>
        <w:tab/>
      </w:r>
      <w:r w:rsidR="00023E6C" w:rsidRPr="00FE0F63">
        <w:rPr>
          <w:rFonts w:ascii="Times New Roman" w:eastAsia="Calibri" w:hAnsi="Times New Roman" w:cs="Times New Roman"/>
          <w:b/>
          <w:sz w:val="18"/>
          <w:szCs w:val="18"/>
          <w:u w:val="single"/>
          <w:lang w:val="uk-UA"/>
        </w:rPr>
        <w:t>3.4. Права Абонента:</w:t>
      </w:r>
    </w:p>
    <w:p w:rsidR="00023E6C" w:rsidRPr="00FE0F63" w:rsidRDefault="009A66C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023E6C" w:rsidRPr="00FE0F63">
        <w:rPr>
          <w:rFonts w:ascii="Times New Roman" w:eastAsia="Calibri" w:hAnsi="Times New Roman" w:cs="Times New Roman"/>
          <w:sz w:val="18"/>
          <w:szCs w:val="18"/>
          <w:lang w:val="uk-UA"/>
        </w:rPr>
        <w:t>3.4.1.</w:t>
      </w:r>
      <w:r w:rsidRPr="00FE0F63">
        <w:rPr>
          <w:rFonts w:ascii="Times New Roman" w:eastAsia="Calibri" w:hAnsi="Times New Roman" w:cs="Times New Roman"/>
          <w:sz w:val="18"/>
          <w:szCs w:val="18"/>
          <w:lang w:val="uk-UA"/>
        </w:rPr>
        <w:t xml:space="preserve"> Своєчасно та у повному обсязі отримувати та користуватися послугами, передбаченими цим договором.</w:t>
      </w:r>
    </w:p>
    <w:p w:rsidR="009A66C9" w:rsidRPr="00FE0F63" w:rsidRDefault="009A66C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3.4.2. Отримувати від Оператора інформацію стосовно якості, вартості та порядку надання послуг до мережі Інтернет.</w:t>
      </w:r>
    </w:p>
    <w:p w:rsidR="00CB2769" w:rsidRPr="00FE0F63" w:rsidRDefault="009A66C9" w:rsidP="003A2632">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3.4.3. Вимагати від Оператора дотримання ним умов цього договору, Правил надання та отримання телекомунікаційних послуг</w:t>
      </w:r>
      <w:r w:rsidR="009C1C81" w:rsidRPr="00FE0F63">
        <w:rPr>
          <w:rFonts w:ascii="Times New Roman" w:eastAsia="Calibri" w:hAnsi="Times New Roman" w:cs="Times New Roman"/>
          <w:sz w:val="18"/>
          <w:szCs w:val="18"/>
          <w:lang w:val="uk-UA"/>
        </w:rPr>
        <w:t xml:space="preserve"> (послуг доступу до мережі Інтернет)</w:t>
      </w:r>
      <w:r w:rsidRPr="00FE0F63">
        <w:rPr>
          <w:rFonts w:ascii="Times New Roman" w:eastAsia="Calibri" w:hAnsi="Times New Roman" w:cs="Times New Roman"/>
          <w:sz w:val="18"/>
          <w:szCs w:val="18"/>
          <w:lang w:val="uk-UA"/>
        </w:rPr>
        <w:t xml:space="preserve">, Публічного договору, Правил надання та отримання телекомунікаційних послуг, затверджених Постановою Кабінету Міністрів України від 11.04.2012р. №295, а також інших норм чинного законодавства </w:t>
      </w:r>
      <w:r w:rsidR="0068353D" w:rsidRPr="00FE0F63">
        <w:rPr>
          <w:rFonts w:ascii="Times New Roman" w:eastAsia="Calibri" w:hAnsi="Times New Roman" w:cs="Times New Roman"/>
          <w:sz w:val="18"/>
          <w:szCs w:val="18"/>
          <w:lang w:val="uk-UA"/>
        </w:rPr>
        <w:t>України.</w:t>
      </w:r>
    </w:p>
    <w:p w:rsidR="00CB2769" w:rsidRPr="00FE0F63" w:rsidRDefault="0030693F" w:rsidP="00BA2A98">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4. УМОВ</w:t>
      </w:r>
      <w:r w:rsidR="00CB2769" w:rsidRPr="00FE0F63">
        <w:rPr>
          <w:rFonts w:ascii="Times New Roman" w:eastAsia="Calibri" w:hAnsi="Times New Roman" w:cs="Times New Roman"/>
          <w:b/>
          <w:sz w:val="18"/>
          <w:szCs w:val="18"/>
          <w:lang w:val="uk-UA"/>
        </w:rPr>
        <w:t>И ТА ПОРЯДОК РОЗРАХУНКІВ</w:t>
      </w:r>
    </w:p>
    <w:p w:rsidR="00B02041" w:rsidRPr="00FE0F63" w:rsidRDefault="00B02041"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266DC0" w:rsidRPr="00FE0F63">
        <w:rPr>
          <w:rFonts w:ascii="Times New Roman" w:eastAsia="Calibri" w:hAnsi="Times New Roman" w:cs="Times New Roman"/>
          <w:sz w:val="18"/>
          <w:szCs w:val="18"/>
          <w:lang w:val="uk-UA"/>
        </w:rPr>
        <w:t>4.1</w:t>
      </w:r>
      <w:r w:rsidRPr="00FE0F63">
        <w:rPr>
          <w:rFonts w:ascii="Times New Roman" w:eastAsia="Calibri" w:hAnsi="Times New Roman" w:cs="Times New Roman"/>
          <w:sz w:val="18"/>
          <w:szCs w:val="18"/>
          <w:lang w:val="uk-UA"/>
        </w:rPr>
        <w:t xml:space="preserve">. Повна вартість підключення за технологією </w:t>
      </w:r>
      <w:r w:rsidR="00566AA1" w:rsidRPr="00FE0F63">
        <w:rPr>
          <w:rFonts w:ascii="Times New Roman" w:eastAsia="Calibri" w:hAnsi="Times New Roman" w:cs="Times New Roman"/>
          <w:sz w:val="18"/>
          <w:szCs w:val="18"/>
          <w:lang w:val="en-US"/>
        </w:rPr>
        <w:t>PON</w:t>
      </w:r>
      <w:r w:rsidRPr="00FE0F63">
        <w:rPr>
          <w:rFonts w:ascii="Times New Roman" w:eastAsia="Calibri" w:hAnsi="Times New Roman" w:cs="Times New Roman"/>
          <w:sz w:val="18"/>
          <w:szCs w:val="18"/>
          <w:lang w:val="uk-UA"/>
        </w:rPr>
        <w:t xml:space="preserve"> складає </w:t>
      </w:r>
      <w:r w:rsidR="00566AA1" w:rsidRPr="00FE0F63">
        <w:rPr>
          <w:rFonts w:ascii="Times New Roman" w:eastAsia="Calibri" w:hAnsi="Times New Roman" w:cs="Times New Roman"/>
          <w:sz w:val="18"/>
          <w:szCs w:val="18"/>
          <w:lang w:val="uk-UA"/>
        </w:rPr>
        <w:t xml:space="preserve">- </w:t>
      </w:r>
      <w:r w:rsidR="0030659B" w:rsidRPr="00FE0F63">
        <w:rPr>
          <w:rFonts w:ascii="Times New Roman" w:eastAsia="Calibri" w:hAnsi="Times New Roman" w:cs="Times New Roman"/>
          <w:sz w:val="18"/>
          <w:szCs w:val="18"/>
          <w:lang w:val="uk-UA"/>
        </w:rPr>
        <w:t>2700 (дві тисячі сімсот) гривень.</w:t>
      </w:r>
    </w:p>
    <w:p w:rsidR="00B02041" w:rsidRPr="00FE0F63" w:rsidRDefault="00DE2E39"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4.2. </w:t>
      </w:r>
      <w:r w:rsidR="00B02041" w:rsidRPr="00FE0F63">
        <w:rPr>
          <w:rFonts w:ascii="Times New Roman" w:eastAsia="Calibri" w:hAnsi="Times New Roman" w:cs="Times New Roman"/>
          <w:sz w:val="18"/>
          <w:szCs w:val="18"/>
          <w:lang w:val="uk-UA"/>
        </w:rPr>
        <w:t xml:space="preserve">Вартість підключення за умовами цього договору складає – </w:t>
      </w:r>
      <w:r w:rsidR="001869B3" w:rsidRPr="00FE0F63">
        <w:rPr>
          <w:rFonts w:ascii="Times New Roman" w:eastAsia="Calibri" w:hAnsi="Times New Roman" w:cs="Times New Roman"/>
          <w:sz w:val="18"/>
          <w:szCs w:val="18"/>
          <w:lang w:val="uk-UA"/>
        </w:rPr>
        <w:t>1</w:t>
      </w:r>
      <w:r w:rsidR="00B02041" w:rsidRPr="00FE0F63">
        <w:rPr>
          <w:rFonts w:ascii="Times New Roman" w:eastAsia="Calibri" w:hAnsi="Times New Roman" w:cs="Times New Roman"/>
          <w:sz w:val="18"/>
          <w:szCs w:val="18"/>
          <w:lang w:val="uk-UA"/>
        </w:rPr>
        <w:t xml:space="preserve"> (</w:t>
      </w:r>
      <w:r w:rsidR="001869B3" w:rsidRPr="00FE0F63">
        <w:rPr>
          <w:rFonts w:ascii="Times New Roman" w:eastAsia="Calibri" w:hAnsi="Times New Roman" w:cs="Times New Roman"/>
          <w:sz w:val="18"/>
          <w:szCs w:val="18"/>
          <w:lang w:val="uk-UA"/>
        </w:rPr>
        <w:t>одну</w:t>
      </w:r>
      <w:r w:rsidR="00B02041" w:rsidRPr="00FE0F63">
        <w:rPr>
          <w:rFonts w:ascii="Times New Roman" w:eastAsia="Calibri" w:hAnsi="Times New Roman" w:cs="Times New Roman"/>
          <w:sz w:val="18"/>
          <w:szCs w:val="18"/>
          <w:lang w:val="uk-UA"/>
        </w:rPr>
        <w:t>) грн.00 коп. Ця сума сплачується Абонентом одноразово у момент підписання цього договору та за умови користування передбаченою цим договором послугою на протязі не менш, як 2 (двох) років.</w:t>
      </w:r>
    </w:p>
    <w:p w:rsidR="000B04CC" w:rsidRPr="00FE0F63" w:rsidRDefault="000B04CC"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4.3. Розмір абонентської плати складає – </w:t>
      </w:r>
      <w:r w:rsidR="001869B3" w:rsidRPr="00FE0F63">
        <w:rPr>
          <w:rFonts w:ascii="Times New Roman" w:eastAsia="Calibri" w:hAnsi="Times New Roman" w:cs="Times New Roman"/>
          <w:sz w:val="18"/>
          <w:szCs w:val="18"/>
          <w:lang w:val="uk-UA"/>
        </w:rPr>
        <w:t>25</w:t>
      </w:r>
      <w:r w:rsidRPr="00FE0F63">
        <w:rPr>
          <w:rFonts w:ascii="Times New Roman" w:eastAsia="Calibri" w:hAnsi="Times New Roman" w:cs="Times New Roman"/>
          <w:sz w:val="18"/>
          <w:szCs w:val="18"/>
          <w:lang w:val="uk-UA"/>
        </w:rPr>
        <w:t xml:space="preserve">0 (двісті </w:t>
      </w:r>
      <w:r w:rsidR="001869B3" w:rsidRPr="00FE0F63">
        <w:rPr>
          <w:rFonts w:ascii="Times New Roman" w:eastAsia="Calibri" w:hAnsi="Times New Roman" w:cs="Times New Roman"/>
          <w:sz w:val="18"/>
          <w:szCs w:val="18"/>
          <w:lang w:val="uk-UA"/>
        </w:rPr>
        <w:t>п</w:t>
      </w:r>
      <w:r w:rsidRPr="00FE0F63">
        <w:rPr>
          <w:rFonts w:ascii="Times New Roman" w:eastAsia="Calibri" w:hAnsi="Times New Roman" w:cs="Times New Roman"/>
          <w:sz w:val="18"/>
          <w:szCs w:val="18"/>
          <w:lang w:val="uk-UA"/>
        </w:rPr>
        <w:t>′я</w:t>
      </w:r>
      <w:r w:rsidR="001869B3" w:rsidRPr="00FE0F63">
        <w:rPr>
          <w:rFonts w:ascii="Times New Roman" w:eastAsia="Calibri" w:hAnsi="Times New Roman" w:cs="Times New Roman"/>
          <w:sz w:val="18"/>
          <w:szCs w:val="18"/>
          <w:lang w:val="uk-UA"/>
        </w:rPr>
        <w:t>тдесят</w:t>
      </w:r>
      <w:r w:rsidRPr="00FE0F63">
        <w:rPr>
          <w:rFonts w:ascii="Times New Roman" w:eastAsia="Calibri" w:hAnsi="Times New Roman" w:cs="Times New Roman"/>
          <w:sz w:val="18"/>
          <w:szCs w:val="18"/>
          <w:lang w:val="uk-UA"/>
        </w:rPr>
        <w:t>) грн. 00 коп.</w:t>
      </w:r>
      <w:r w:rsidR="009C1C81" w:rsidRPr="00FE0F63">
        <w:rPr>
          <w:rFonts w:ascii="Times New Roman" w:eastAsia="Calibri" w:hAnsi="Times New Roman" w:cs="Times New Roman"/>
          <w:sz w:val="18"/>
          <w:szCs w:val="18"/>
          <w:lang w:val="uk-UA"/>
        </w:rPr>
        <w:t xml:space="preserve"> (в місяць).</w:t>
      </w:r>
    </w:p>
    <w:p w:rsidR="006C5FCB" w:rsidRPr="00FE0F63" w:rsidRDefault="006C5FCB"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0B04CC" w:rsidRPr="00FE0F63">
        <w:rPr>
          <w:rFonts w:ascii="Times New Roman" w:eastAsia="Calibri" w:hAnsi="Times New Roman" w:cs="Times New Roman"/>
          <w:sz w:val="18"/>
          <w:szCs w:val="18"/>
          <w:lang w:val="uk-UA"/>
        </w:rPr>
        <w:t>4.4. Абонент здійснює оплату за надану послугу шляхом авансового платежу до 25 числа поточного місяця за наступний, у розмірі, передбаченому п. 4.3. цього договору.</w:t>
      </w:r>
    </w:p>
    <w:p w:rsidR="007B1B66" w:rsidRPr="00FE0F63" w:rsidRDefault="00292414"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7B1B66" w:rsidRPr="00FE0F63">
        <w:rPr>
          <w:rFonts w:ascii="Times New Roman" w:eastAsia="Calibri" w:hAnsi="Times New Roman" w:cs="Times New Roman"/>
          <w:sz w:val="18"/>
          <w:szCs w:val="18"/>
          <w:lang w:val="uk-UA"/>
        </w:rPr>
        <w:t>4.5. Абонент здійснює оплату вартості послуг</w:t>
      </w:r>
      <w:r w:rsidR="007A41CF" w:rsidRPr="00FE0F63">
        <w:rPr>
          <w:rFonts w:ascii="Times New Roman" w:eastAsia="Calibri" w:hAnsi="Times New Roman" w:cs="Times New Roman"/>
          <w:sz w:val="18"/>
          <w:szCs w:val="18"/>
          <w:lang w:val="uk-UA"/>
        </w:rPr>
        <w:t>и</w:t>
      </w:r>
      <w:r w:rsidR="007B1B66" w:rsidRPr="00FE0F63">
        <w:rPr>
          <w:rFonts w:ascii="Times New Roman" w:eastAsia="Calibri" w:hAnsi="Times New Roman" w:cs="Times New Roman"/>
          <w:sz w:val="18"/>
          <w:szCs w:val="18"/>
          <w:lang w:val="uk-UA"/>
        </w:rPr>
        <w:t xml:space="preserve"> у повному обсязі за звітній період незалежно від об′єму використання чи наміру використання</w:t>
      </w:r>
      <w:r w:rsidR="007A41CF" w:rsidRPr="00FE0F63">
        <w:rPr>
          <w:rFonts w:ascii="Times New Roman" w:eastAsia="Calibri" w:hAnsi="Times New Roman" w:cs="Times New Roman"/>
          <w:sz w:val="18"/>
          <w:szCs w:val="18"/>
        </w:rPr>
        <w:t xml:space="preserve"> </w:t>
      </w:r>
      <w:r w:rsidR="007A41CF" w:rsidRPr="00FE0F63">
        <w:rPr>
          <w:rFonts w:ascii="Times New Roman" w:eastAsia="Calibri" w:hAnsi="Times New Roman" w:cs="Times New Roman"/>
          <w:sz w:val="18"/>
          <w:szCs w:val="18"/>
          <w:lang w:val="uk-UA"/>
        </w:rPr>
        <w:t>послуги у цей звітний період.</w:t>
      </w:r>
    </w:p>
    <w:p w:rsidR="007A41CF" w:rsidRPr="00FE0F63" w:rsidRDefault="00292414"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7A41CF" w:rsidRPr="00FE0F63">
        <w:rPr>
          <w:rFonts w:ascii="Times New Roman" w:eastAsia="Calibri" w:hAnsi="Times New Roman" w:cs="Times New Roman"/>
          <w:sz w:val="18"/>
          <w:szCs w:val="18"/>
          <w:lang w:val="uk-UA"/>
        </w:rPr>
        <w:t>4.6. Час неотримання послуги Абонентом у зв′язку з виходом зі строю обладнання або проблемами з програмним забезпеченням  на стороні Абонента, що виникли не з вини Оператора, не вважається простоєм та сплачується Абонентом у повному обсязі.</w:t>
      </w:r>
    </w:p>
    <w:p w:rsidR="006C5FCB" w:rsidRPr="00FE0F63" w:rsidRDefault="006C5FCB"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292414" w:rsidRPr="00FE0F63">
        <w:rPr>
          <w:rFonts w:ascii="Times New Roman" w:eastAsia="Calibri" w:hAnsi="Times New Roman" w:cs="Times New Roman"/>
          <w:sz w:val="18"/>
          <w:szCs w:val="18"/>
          <w:lang w:val="uk-UA"/>
        </w:rPr>
        <w:t>4.6</w:t>
      </w:r>
      <w:r w:rsidRPr="00FE0F63">
        <w:rPr>
          <w:rFonts w:ascii="Times New Roman" w:eastAsia="Calibri" w:hAnsi="Times New Roman" w:cs="Times New Roman"/>
          <w:sz w:val="18"/>
          <w:szCs w:val="18"/>
          <w:lang w:val="uk-UA"/>
        </w:rPr>
        <w:t>. Оплата абонентської плати може бути здійснена Абонентом будь-яким способом, не забороненим діючим законодавством України.</w:t>
      </w:r>
    </w:p>
    <w:p w:rsidR="000B04CC" w:rsidRPr="00FE0F63" w:rsidRDefault="006C5FCB" w:rsidP="00B02041">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292414" w:rsidRPr="00FE0F63">
        <w:rPr>
          <w:rFonts w:ascii="Times New Roman" w:eastAsia="Calibri" w:hAnsi="Times New Roman" w:cs="Times New Roman"/>
          <w:sz w:val="18"/>
          <w:szCs w:val="18"/>
          <w:lang w:val="uk-UA"/>
        </w:rPr>
        <w:t>4.7</w:t>
      </w:r>
      <w:r w:rsidRPr="00FE0F63">
        <w:rPr>
          <w:rFonts w:ascii="Times New Roman" w:eastAsia="Calibri" w:hAnsi="Times New Roman" w:cs="Times New Roman"/>
          <w:sz w:val="18"/>
          <w:szCs w:val="18"/>
          <w:lang w:val="uk-UA"/>
        </w:rPr>
        <w:t>. Оплата послуг проводиться в грошовій одиниці України.</w:t>
      </w:r>
      <w:r w:rsidR="000B04CC" w:rsidRPr="00FE0F63">
        <w:rPr>
          <w:rFonts w:ascii="Times New Roman" w:eastAsia="Calibri" w:hAnsi="Times New Roman" w:cs="Times New Roman"/>
          <w:sz w:val="18"/>
          <w:szCs w:val="18"/>
          <w:lang w:val="uk-UA"/>
        </w:rPr>
        <w:t xml:space="preserve"> </w:t>
      </w:r>
    </w:p>
    <w:p w:rsidR="002058DE" w:rsidRPr="00FE0F63" w:rsidRDefault="00292414" w:rsidP="00A51527">
      <w:pPr>
        <w:spacing w:line="240" w:lineRule="auto"/>
        <w:jc w:val="both"/>
        <w:rPr>
          <w:rFonts w:ascii="Times New Roman" w:eastAsia="Calibri" w:hAnsi="Times New Roman" w:cs="Times New Roman"/>
          <w:b/>
          <w:sz w:val="18"/>
          <w:szCs w:val="18"/>
          <w:lang w:val="uk-UA"/>
        </w:rPr>
      </w:pPr>
      <w:r w:rsidRPr="00FE0F63">
        <w:rPr>
          <w:rFonts w:ascii="Times New Roman" w:eastAsia="Calibri" w:hAnsi="Times New Roman" w:cs="Times New Roman"/>
          <w:sz w:val="18"/>
          <w:szCs w:val="18"/>
          <w:lang w:val="uk-UA"/>
        </w:rPr>
        <w:tab/>
        <w:t>4.8</w:t>
      </w:r>
      <w:r w:rsidR="007B1B66" w:rsidRPr="00FE0F63">
        <w:rPr>
          <w:rFonts w:ascii="Times New Roman" w:eastAsia="Calibri" w:hAnsi="Times New Roman" w:cs="Times New Roman"/>
          <w:sz w:val="18"/>
          <w:szCs w:val="18"/>
          <w:lang w:val="uk-UA"/>
        </w:rPr>
        <w:t xml:space="preserve">. </w:t>
      </w:r>
      <w:r w:rsidRPr="00FE0F63">
        <w:rPr>
          <w:rFonts w:ascii="Times New Roman" w:eastAsia="Calibri" w:hAnsi="Times New Roman" w:cs="Times New Roman"/>
          <w:sz w:val="18"/>
          <w:szCs w:val="18"/>
          <w:lang w:val="uk-UA"/>
        </w:rPr>
        <w:t xml:space="preserve">Вартість послуги може змінюватися </w:t>
      </w:r>
      <w:r w:rsidR="009C1C81" w:rsidRPr="00FE0F63">
        <w:rPr>
          <w:rFonts w:ascii="Times New Roman" w:eastAsia="Calibri" w:hAnsi="Times New Roman" w:cs="Times New Roman"/>
          <w:sz w:val="18"/>
          <w:szCs w:val="18"/>
          <w:lang w:val="uk-UA"/>
        </w:rPr>
        <w:t xml:space="preserve">Оператором </w:t>
      </w:r>
      <w:r w:rsidRPr="00FE0F63">
        <w:rPr>
          <w:rFonts w:ascii="Times New Roman" w:eastAsia="Calibri" w:hAnsi="Times New Roman" w:cs="Times New Roman"/>
          <w:sz w:val="18"/>
          <w:szCs w:val="18"/>
          <w:lang w:val="uk-UA"/>
        </w:rPr>
        <w:t xml:space="preserve">унаслідок </w:t>
      </w:r>
      <w:r w:rsidR="001519B8" w:rsidRPr="00FE0F63">
        <w:rPr>
          <w:rFonts w:ascii="Times New Roman" w:eastAsia="Calibri" w:hAnsi="Times New Roman" w:cs="Times New Roman"/>
          <w:sz w:val="18"/>
          <w:szCs w:val="18"/>
          <w:lang w:val="uk-UA"/>
        </w:rPr>
        <w:t xml:space="preserve">зміни законодавчих, нормативно-правових та інших актів, тарифів, введення інших обов′язкових платежів і зборів, що поширюються на мережу </w:t>
      </w:r>
      <w:r w:rsidR="000B0EA2" w:rsidRPr="00FE0F63">
        <w:rPr>
          <w:rFonts w:ascii="Times New Roman" w:eastAsia="Calibri" w:hAnsi="Times New Roman" w:cs="Times New Roman"/>
          <w:sz w:val="18"/>
          <w:szCs w:val="18"/>
          <w:lang w:val="uk-UA"/>
        </w:rPr>
        <w:t>Інтернет</w:t>
      </w:r>
      <w:r w:rsidR="001519B8" w:rsidRPr="00FE0F63">
        <w:rPr>
          <w:rFonts w:ascii="Times New Roman" w:eastAsia="Calibri" w:hAnsi="Times New Roman" w:cs="Times New Roman"/>
          <w:sz w:val="18"/>
          <w:szCs w:val="18"/>
          <w:lang w:val="uk-UA"/>
        </w:rPr>
        <w:t>, а також в інших випадках, передбачених умовами цього договору т</w:t>
      </w:r>
      <w:r w:rsidR="009C1C81" w:rsidRPr="00FE0F63">
        <w:rPr>
          <w:rFonts w:ascii="Times New Roman" w:eastAsia="Calibri" w:hAnsi="Times New Roman" w:cs="Times New Roman"/>
          <w:sz w:val="18"/>
          <w:szCs w:val="18"/>
          <w:lang w:val="uk-UA"/>
        </w:rPr>
        <w:t>а чинним законодавством України.</w:t>
      </w:r>
      <w:r w:rsidR="001519B8" w:rsidRPr="00FE0F63">
        <w:rPr>
          <w:rFonts w:ascii="Times New Roman" w:eastAsia="Calibri" w:hAnsi="Times New Roman" w:cs="Times New Roman"/>
          <w:sz w:val="18"/>
          <w:szCs w:val="18"/>
          <w:lang w:val="uk-UA"/>
        </w:rPr>
        <w:t xml:space="preserve"> </w:t>
      </w:r>
      <w:r w:rsidR="009C1C81" w:rsidRPr="00FE0F63">
        <w:rPr>
          <w:rFonts w:ascii="Times New Roman" w:eastAsia="Calibri" w:hAnsi="Times New Roman" w:cs="Times New Roman"/>
          <w:sz w:val="18"/>
          <w:szCs w:val="18"/>
          <w:lang w:val="uk-UA"/>
        </w:rPr>
        <w:t xml:space="preserve">Про такі зміни Оператор зобов′язаний </w:t>
      </w:r>
      <w:r w:rsidR="001519B8" w:rsidRPr="00FE0F63">
        <w:rPr>
          <w:rFonts w:ascii="Times New Roman" w:eastAsia="Calibri" w:hAnsi="Times New Roman" w:cs="Times New Roman"/>
          <w:sz w:val="18"/>
          <w:szCs w:val="18"/>
          <w:lang w:val="uk-UA"/>
        </w:rPr>
        <w:t>попереди</w:t>
      </w:r>
      <w:r w:rsidR="009C1C81" w:rsidRPr="00FE0F63">
        <w:rPr>
          <w:rFonts w:ascii="Times New Roman" w:eastAsia="Calibri" w:hAnsi="Times New Roman" w:cs="Times New Roman"/>
          <w:sz w:val="18"/>
          <w:szCs w:val="18"/>
          <w:lang w:val="uk-UA"/>
        </w:rPr>
        <w:t>ти</w:t>
      </w:r>
      <w:r w:rsidR="001519B8" w:rsidRPr="00FE0F63">
        <w:rPr>
          <w:rFonts w:ascii="Times New Roman" w:eastAsia="Calibri" w:hAnsi="Times New Roman" w:cs="Times New Roman"/>
          <w:sz w:val="18"/>
          <w:szCs w:val="18"/>
          <w:lang w:val="uk-UA"/>
        </w:rPr>
        <w:t xml:space="preserve"> </w:t>
      </w:r>
      <w:r w:rsidR="00AC4E64" w:rsidRPr="00FE0F63">
        <w:rPr>
          <w:rFonts w:ascii="Times New Roman" w:eastAsia="Calibri" w:hAnsi="Times New Roman" w:cs="Times New Roman"/>
          <w:sz w:val="18"/>
          <w:szCs w:val="18"/>
          <w:lang w:val="uk-UA"/>
        </w:rPr>
        <w:t>Абонента не менше ніж за 7 (сім)</w:t>
      </w:r>
      <w:r w:rsidR="001519B8" w:rsidRPr="00FE0F63">
        <w:rPr>
          <w:rFonts w:ascii="Times New Roman" w:eastAsia="Calibri" w:hAnsi="Times New Roman" w:cs="Times New Roman"/>
          <w:sz w:val="18"/>
          <w:szCs w:val="18"/>
          <w:lang w:val="uk-UA"/>
        </w:rPr>
        <w:t xml:space="preserve"> днів до введення в дію</w:t>
      </w:r>
      <w:r w:rsidR="00285AEC" w:rsidRPr="00FE0F63">
        <w:rPr>
          <w:rFonts w:ascii="Times New Roman" w:eastAsia="Calibri" w:hAnsi="Times New Roman" w:cs="Times New Roman"/>
          <w:sz w:val="18"/>
          <w:szCs w:val="18"/>
          <w:lang w:val="uk-UA"/>
        </w:rPr>
        <w:t xml:space="preserve"> нових тарифів стосовно надаваної </w:t>
      </w:r>
      <w:r w:rsidR="009C1C81" w:rsidRPr="00FE0F63">
        <w:rPr>
          <w:rFonts w:ascii="Times New Roman" w:eastAsia="Calibri" w:hAnsi="Times New Roman" w:cs="Times New Roman"/>
          <w:sz w:val="18"/>
          <w:szCs w:val="18"/>
          <w:lang w:val="uk-UA"/>
        </w:rPr>
        <w:t>послуги, шляхом оприлюднення відповідної інформації на своєму офіційному сайті.</w:t>
      </w:r>
    </w:p>
    <w:p w:rsidR="00E11195" w:rsidRPr="00FE0F63" w:rsidRDefault="00E11195" w:rsidP="00E11195">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5. ВІДПОВІДАЛЬНІСТЬ СТОРІН</w:t>
      </w:r>
    </w:p>
    <w:p w:rsidR="00AC4E64" w:rsidRPr="00FE0F63" w:rsidRDefault="00685410"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C8210B" w:rsidRPr="00FE0F63">
        <w:rPr>
          <w:rFonts w:ascii="Times New Roman" w:eastAsia="Calibri" w:hAnsi="Times New Roman" w:cs="Times New Roman"/>
          <w:sz w:val="18"/>
          <w:szCs w:val="18"/>
          <w:lang w:val="uk-UA"/>
        </w:rPr>
        <w:t xml:space="preserve">5.1. </w:t>
      </w:r>
      <w:r w:rsidR="008D734A" w:rsidRPr="00FE0F63">
        <w:rPr>
          <w:rFonts w:ascii="Times New Roman" w:eastAsia="Calibri" w:hAnsi="Times New Roman" w:cs="Times New Roman"/>
          <w:sz w:val="18"/>
          <w:szCs w:val="18"/>
          <w:lang w:val="uk-UA"/>
        </w:rPr>
        <w:t>За невиконання чи неналежне виконання</w:t>
      </w:r>
      <w:r w:rsidR="00397A26" w:rsidRPr="00FE0F63">
        <w:rPr>
          <w:rFonts w:ascii="Times New Roman" w:eastAsia="Calibri" w:hAnsi="Times New Roman" w:cs="Times New Roman"/>
          <w:sz w:val="18"/>
          <w:szCs w:val="18"/>
          <w:lang w:val="uk-UA"/>
        </w:rPr>
        <w:t xml:space="preserve"> </w:t>
      </w:r>
      <w:r w:rsidRPr="00FE0F63">
        <w:rPr>
          <w:rFonts w:ascii="Times New Roman" w:eastAsia="Calibri" w:hAnsi="Times New Roman" w:cs="Times New Roman"/>
          <w:sz w:val="18"/>
          <w:szCs w:val="18"/>
          <w:lang w:val="uk-UA"/>
        </w:rPr>
        <w:t>своїх обов′язків по цьому договору, винна Сторона несе відповідальність згідно з чинним законодавством України, з урахуванням особливостей, встановлених цим договором.</w:t>
      </w:r>
    </w:p>
    <w:p w:rsidR="00685410" w:rsidRPr="00FE0F63" w:rsidRDefault="00685410"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5.2. У разі затримки </w:t>
      </w:r>
      <w:r w:rsidR="00312E19" w:rsidRPr="00FE0F63">
        <w:rPr>
          <w:rFonts w:ascii="Times New Roman" w:eastAsia="Calibri" w:hAnsi="Times New Roman" w:cs="Times New Roman"/>
          <w:sz w:val="18"/>
          <w:szCs w:val="18"/>
          <w:lang w:val="uk-UA"/>
        </w:rPr>
        <w:t xml:space="preserve">оплати за надані Оператором послуги Абонент сплачує пеню, яка нараховується на вартість </w:t>
      </w:r>
      <w:r w:rsidR="009C1C81" w:rsidRPr="00FE0F63">
        <w:rPr>
          <w:rFonts w:ascii="Times New Roman" w:eastAsia="Calibri" w:hAnsi="Times New Roman" w:cs="Times New Roman"/>
          <w:sz w:val="18"/>
          <w:szCs w:val="18"/>
          <w:lang w:val="uk-UA"/>
        </w:rPr>
        <w:t xml:space="preserve">абонентської плати у розмірі </w:t>
      </w:r>
      <w:r w:rsidR="00312E19" w:rsidRPr="00FE0F63">
        <w:rPr>
          <w:rFonts w:ascii="Times New Roman" w:eastAsia="Calibri" w:hAnsi="Times New Roman" w:cs="Times New Roman"/>
          <w:sz w:val="18"/>
          <w:szCs w:val="18"/>
          <w:lang w:val="uk-UA"/>
        </w:rPr>
        <w:t xml:space="preserve">облікової ставки Національного банку України, діючої у період, за який нараховується пеня. </w:t>
      </w:r>
    </w:p>
    <w:p w:rsidR="00312E19" w:rsidRPr="00FE0F63" w:rsidRDefault="0019069C"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xml:space="preserve">5.3. </w:t>
      </w:r>
      <w:r w:rsidR="00312E19" w:rsidRPr="00FE0F63">
        <w:rPr>
          <w:rFonts w:ascii="Times New Roman" w:eastAsia="Calibri" w:hAnsi="Times New Roman" w:cs="Times New Roman"/>
          <w:sz w:val="18"/>
          <w:szCs w:val="18"/>
          <w:lang w:val="uk-UA"/>
        </w:rPr>
        <w:t>Сплата Абонентом пені, правомірне зупинення ч</w:t>
      </w:r>
      <w:r w:rsidRPr="00FE0F63">
        <w:rPr>
          <w:rFonts w:ascii="Times New Roman" w:eastAsia="Calibri" w:hAnsi="Times New Roman" w:cs="Times New Roman"/>
          <w:sz w:val="18"/>
          <w:szCs w:val="18"/>
          <w:lang w:val="uk-UA"/>
        </w:rPr>
        <w:t>и скорочення Оператором об′єму телекомунікаційних послуг не звільняє Абонента від обов′язку оплатити надані йому телекомунікаційні послуги.</w:t>
      </w:r>
    </w:p>
    <w:p w:rsidR="002D0181" w:rsidRPr="00FE0F63" w:rsidRDefault="008E217D"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2D0181" w:rsidRPr="00FE0F63">
        <w:rPr>
          <w:rFonts w:ascii="Times New Roman" w:eastAsia="Calibri" w:hAnsi="Times New Roman" w:cs="Times New Roman"/>
          <w:sz w:val="18"/>
          <w:szCs w:val="18"/>
          <w:lang w:val="uk-UA"/>
        </w:rPr>
        <w:t xml:space="preserve">5.4. Надання послуг у рамках цього договору для Абонента підтверджується фактом споживання Абонентом наданих йому послуг </w:t>
      </w:r>
      <w:r w:rsidRPr="00FE0F63">
        <w:rPr>
          <w:rFonts w:ascii="Times New Roman" w:eastAsia="Calibri" w:hAnsi="Times New Roman" w:cs="Times New Roman"/>
          <w:sz w:val="18"/>
          <w:szCs w:val="18"/>
          <w:lang w:val="uk-UA"/>
        </w:rPr>
        <w:t>і відсутністю пред’явлених Абонентом письмових претензій за наданими йому Оператором послугами.</w:t>
      </w:r>
    </w:p>
    <w:p w:rsidR="00930ABE" w:rsidRPr="00FE0F63" w:rsidRDefault="005E6162"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30ABE" w:rsidRPr="00FE0F63">
        <w:rPr>
          <w:rFonts w:ascii="Times New Roman" w:eastAsia="Calibri" w:hAnsi="Times New Roman" w:cs="Times New Roman"/>
          <w:sz w:val="18"/>
          <w:szCs w:val="18"/>
          <w:lang w:val="uk-UA"/>
        </w:rPr>
        <w:t>5.5. Якщо Абонент не заявляє будь-яких письмових претензій по надаваним Оператором послугам, цей факт розглядається як однозначна згода Абонента з тим, що послуги надані Оператором своєчасно, у повному обсязі та належним чином.</w:t>
      </w:r>
    </w:p>
    <w:p w:rsidR="005E6162" w:rsidRPr="00FE0F63" w:rsidRDefault="00F53D8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5E6162" w:rsidRPr="00FE0F63">
        <w:rPr>
          <w:rFonts w:ascii="Times New Roman" w:eastAsia="Calibri" w:hAnsi="Times New Roman" w:cs="Times New Roman"/>
          <w:sz w:val="18"/>
          <w:szCs w:val="18"/>
          <w:lang w:val="uk-UA"/>
        </w:rPr>
        <w:t>5.6. У разі не отримання Абонентом у поточному місяці у повному обсязі оплачених шляхом здійснення абонентської плати послуг з вини Оператора, Абонент має право вимагати від Оператора зменшення розміру абонентської плати, яка буде здійснена Абонентом за наступний звітній місяць на суму недоотриманих послуг.</w:t>
      </w:r>
    </w:p>
    <w:p w:rsidR="006566D5" w:rsidRPr="00FE0F63" w:rsidRDefault="00F53D8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5437C7" w:rsidRPr="00FE0F63">
        <w:rPr>
          <w:rFonts w:ascii="Times New Roman" w:eastAsia="Calibri" w:hAnsi="Times New Roman" w:cs="Times New Roman"/>
          <w:sz w:val="18"/>
          <w:szCs w:val="18"/>
          <w:lang w:val="uk-UA"/>
        </w:rPr>
        <w:t>5.7</w:t>
      </w:r>
      <w:r w:rsidR="006566D5" w:rsidRPr="00FE0F63">
        <w:rPr>
          <w:rFonts w:ascii="Times New Roman" w:eastAsia="Calibri" w:hAnsi="Times New Roman" w:cs="Times New Roman"/>
          <w:sz w:val="18"/>
          <w:szCs w:val="18"/>
          <w:lang w:val="uk-UA"/>
        </w:rPr>
        <w:t xml:space="preserve">. Положення п. 5.6 </w:t>
      </w:r>
      <w:r w:rsidR="005437C7" w:rsidRPr="00FE0F63">
        <w:rPr>
          <w:rFonts w:ascii="Times New Roman" w:eastAsia="Calibri" w:hAnsi="Times New Roman" w:cs="Times New Roman"/>
          <w:sz w:val="18"/>
          <w:szCs w:val="18"/>
          <w:lang w:val="uk-UA"/>
        </w:rPr>
        <w:t>застосовує</w:t>
      </w:r>
      <w:r w:rsidR="006566D5" w:rsidRPr="00FE0F63">
        <w:rPr>
          <w:rFonts w:ascii="Times New Roman" w:eastAsia="Calibri" w:hAnsi="Times New Roman" w:cs="Times New Roman"/>
          <w:sz w:val="18"/>
          <w:szCs w:val="18"/>
          <w:lang w:val="uk-UA"/>
        </w:rPr>
        <w:t xml:space="preserve">ться тільки за наявності письмової претензії від Абонента. </w:t>
      </w:r>
    </w:p>
    <w:p w:rsidR="00E32BC9" w:rsidRPr="00FE0F63" w:rsidRDefault="00022D13"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5437C7" w:rsidRPr="00FE0F63">
        <w:rPr>
          <w:rFonts w:ascii="Times New Roman" w:eastAsia="Calibri" w:hAnsi="Times New Roman" w:cs="Times New Roman"/>
          <w:sz w:val="18"/>
          <w:szCs w:val="18"/>
          <w:lang w:val="uk-UA"/>
        </w:rPr>
        <w:t>5.8</w:t>
      </w:r>
      <w:r w:rsidR="00E32BC9" w:rsidRPr="00FE0F63">
        <w:rPr>
          <w:rFonts w:ascii="Times New Roman" w:eastAsia="Calibri" w:hAnsi="Times New Roman" w:cs="Times New Roman"/>
          <w:sz w:val="18"/>
          <w:szCs w:val="18"/>
          <w:lang w:val="uk-UA"/>
        </w:rPr>
        <w:t xml:space="preserve">. </w:t>
      </w:r>
      <w:r w:rsidR="00D8083F" w:rsidRPr="00FE0F63">
        <w:rPr>
          <w:rFonts w:ascii="Times New Roman" w:eastAsia="Calibri" w:hAnsi="Times New Roman" w:cs="Times New Roman"/>
          <w:sz w:val="18"/>
          <w:szCs w:val="18"/>
          <w:lang w:val="uk-UA"/>
        </w:rPr>
        <w:t>Оператор не несе відповідальності перед споживачем за ненадання або неналежне надання послуг у разі:</w:t>
      </w:r>
    </w:p>
    <w:p w:rsidR="00D8083F" w:rsidRPr="00FE0F63" w:rsidRDefault="00022D13"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D8083F" w:rsidRPr="00FE0F63">
        <w:rPr>
          <w:rFonts w:ascii="Times New Roman" w:eastAsia="Calibri" w:hAnsi="Times New Roman" w:cs="Times New Roman"/>
          <w:sz w:val="18"/>
          <w:szCs w:val="18"/>
          <w:lang w:val="uk-UA"/>
        </w:rPr>
        <w:t>- використання Абонентом кінцевого обладнання, яке не відповідає вимогам законодавства, є несумісним з мережею Оператора, або порушення вимог інструкції виробника з використання кінцевого обладнання;</w:t>
      </w:r>
    </w:p>
    <w:p w:rsidR="00D8083F" w:rsidRPr="00FE0F63" w:rsidRDefault="00022D13"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C1C81" w:rsidRPr="00FE0F63">
        <w:rPr>
          <w:rFonts w:ascii="Times New Roman" w:eastAsia="Calibri" w:hAnsi="Times New Roman" w:cs="Times New Roman"/>
          <w:sz w:val="18"/>
          <w:szCs w:val="18"/>
          <w:lang w:val="uk-UA"/>
        </w:rPr>
        <w:t xml:space="preserve">- </w:t>
      </w:r>
      <w:r w:rsidR="00D8083F" w:rsidRPr="00FE0F63">
        <w:rPr>
          <w:rFonts w:ascii="Times New Roman" w:eastAsia="Calibri" w:hAnsi="Times New Roman" w:cs="Times New Roman"/>
          <w:sz w:val="18"/>
          <w:szCs w:val="18"/>
          <w:lang w:val="uk-UA"/>
        </w:rPr>
        <w:t>несанкціонованого втручання у роботу телекомунікаційних мереж, пошкодження або</w:t>
      </w:r>
      <w:r w:rsidR="00986DC5" w:rsidRPr="00FE0F63">
        <w:rPr>
          <w:rFonts w:ascii="Times New Roman" w:eastAsia="Calibri" w:hAnsi="Times New Roman" w:cs="Times New Roman"/>
          <w:sz w:val="18"/>
          <w:szCs w:val="18"/>
          <w:lang w:val="uk-UA"/>
        </w:rPr>
        <w:t>нентської проводки або лінії, викрадення телекомунікаційного обладнання чи пошкодження зловмисниками лінійних та станційних споруд;</w:t>
      </w:r>
    </w:p>
    <w:p w:rsidR="00986DC5" w:rsidRPr="00FE0F63" w:rsidRDefault="00022D13"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86DC5" w:rsidRPr="00FE0F63">
        <w:rPr>
          <w:rFonts w:ascii="Times New Roman" w:eastAsia="Calibri" w:hAnsi="Times New Roman" w:cs="Times New Roman"/>
          <w:sz w:val="18"/>
          <w:szCs w:val="18"/>
          <w:lang w:val="uk-UA"/>
        </w:rPr>
        <w:t>- дії непереборної сили (землетрус, повінь, ураган тощо);</w:t>
      </w:r>
    </w:p>
    <w:p w:rsidR="00986DC5" w:rsidRPr="00FE0F63" w:rsidRDefault="00022D13"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86DC5" w:rsidRPr="00FE0F63">
        <w:rPr>
          <w:rFonts w:ascii="Times New Roman" w:eastAsia="Calibri" w:hAnsi="Times New Roman" w:cs="Times New Roman"/>
          <w:sz w:val="18"/>
          <w:szCs w:val="18"/>
          <w:lang w:val="uk-UA"/>
        </w:rPr>
        <w:t>- вини споживача в інших випадках, встановлених законодавством.</w:t>
      </w:r>
    </w:p>
    <w:p w:rsidR="00673C27" w:rsidRPr="00FE0F63" w:rsidRDefault="00022D13" w:rsidP="009F5757">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986DC5" w:rsidRPr="00FE0F63">
        <w:rPr>
          <w:rFonts w:ascii="Times New Roman" w:eastAsia="Calibri" w:hAnsi="Times New Roman" w:cs="Times New Roman"/>
          <w:sz w:val="18"/>
          <w:szCs w:val="18"/>
          <w:lang w:val="uk-UA"/>
        </w:rPr>
        <w:t xml:space="preserve">Оператор </w:t>
      </w:r>
      <w:r w:rsidRPr="00FE0F63">
        <w:rPr>
          <w:rFonts w:ascii="Times New Roman" w:eastAsia="Calibri" w:hAnsi="Times New Roman" w:cs="Times New Roman"/>
          <w:sz w:val="18"/>
          <w:szCs w:val="18"/>
          <w:lang w:val="uk-UA"/>
        </w:rPr>
        <w:t xml:space="preserve">також </w:t>
      </w:r>
      <w:r w:rsidR="00986DC5" w:rsidRPr="00FE0F63">
        <w:rPr>
          <w:rFonts w:ascii="Times New Roman" w:eastAsia="Calibri" w:hAnsi="Times New Roman" w:cs="Times New Roman"/>
          <w:sz w:val="18"/>
          <w:szCs w:val="18"/>
          <w:lang w:val="uk-UA"/>
        </w:rPr>
        <w:t>не несе відповідальності за зміст інформації, що передається телекомунікаційними мережами, технічними засобами телекомунікацій.</w:t>
      </w:r>
    </w:p>
    <w:p w:rsidR="00673C27" w:rsidRPr="00FE0F63" w:rsidRDefault="00A51527" w:rsidP="00673C27">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6</w:t>
      </w:r>
      <w:r w:rsidR="00673C27" w:rsidRPr="00FE0F63">
        <w:rPr>
          <w:rFonts w:ascii="Times New Roman" w:eastAsia="Calibri" w:hAnsi="Times New Roman" w:cs="Times New Roman"/>
          <w:b/>
          <w:sz w:val="18"/>
          <w:szCs w:val="18"/>
          <w:lang w:val="uk-UA"/>
        </w:rPr>
        <w:t>. ПОРЯДОК ВИРІШЕННЯ СПОРІВ</w:t>
      </w:r>
    </w:p>
    <w:p w:rsidR="00673C27" w:rsidRPr="00FE0F63" w:rsidRDefault="006D326E" w:rsidP="00673C27">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6</w:t>
      </w:r>
      <w:r w:rsidR="00673C27" w:rsidRPr="00FE0F63">
        <w:rPr>
          <w:rFonts w:ascii="Times New Roman" w:eastAsia="Calibri" w:hAnsi="Times New Roman" w:cs="Times New Roman"/>
          <w:sz w:val="18"/>
          <w:szCs w:val="18"/>
          <w:lang w:val="uk-UA"/>
        </w:rPr>
        <w:t xml:space="preserve">.1. Всі спірні питання та розбіжності, які виникають між Сторонами з цього договору або в зв′язку з ним, вирішуються шляхом переговорів. </w:t>
      </w:r>
    </w:p>
    <w:p w:rsidR="006D326E" w:rsidRPr="00FE0F63" w:rsidRDefault="006D326E" w:rsidP="00673C27">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6</w:t>
      </w:r>
      <w:r w:rsidR="00673C27" w:rsidRPr="00FE0F63">
        <w:rPr>
          <w:rFonts w:ascii="Times New Roman" w:eastAsia="Calibri" w:hAnsi="Times New Roman" w:cs="Times New Roman"/>
          <w:sz w:val="18"/>
          <w:szCs w:val="18"/>
          <w:lang w:val="uk-UA"/>
        </w:rPr>
        <w:t xml:space="preserve">.2. У випадку, коли Сторони не дійдуть згоди, </w:t>
      </w:r>
      <w:r w:rsidRPr="00FE0F63">
        <w:rPr>
          <w:rFonts w:ascii="Times New Roman" w:eastAsia="Calibri" w:hAnsi="Times New Roman" w:cs="Times New Roman"/>
          <w:sz w:val="18"/>
          <w:szCs w:val="18"/>
          <w:lang w:val="uk-UA"/>
        </w:rPr>
        <w:t xml:space="preserve">та не зможуть вирішити все у порядку, передбаченому п. 7.1 цього договору, </w:t>
      </w:r>
      <w:r w:rsidR="00673C27" w:rsidRPr="00FE0F63">
        <w:rPr>
          <w:rFonts w:ascii="Times New Roman" w:eastAsia="Calibri" w:hAnsi="Times New Roman" w:cs="Times New Roman"/>
          <w:sz w:val="18"/>
          <w:szCs w:val="18"/>
          <w:lang w:val="uk-UA"/>
        </w:rPr>
        <w:t>справа підлягає передачі на розгляд до суду.</w:t>
      </w:r>
    </w:p>
    <w:p w:rsidR="006D326E" w:rsidRPr="00FE0F63" w:rsidRDefault="00A51527" w:rsidP="006D326E">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7</w:t>
      </w:r>
      <w:r w:rsidR="006D326E" w:rsidRPr="00FE0F63">
        <w:rPr>
          <w:rFonts w:ascii="Times New Roman" w:eastAsia="Calibri" w:hAnsi="Times New Roman" w:cs="Times New Roman"/>
          <w:b/>
          <w:sz w:val="18"/>
          <w:szCs w:val="18"/>
          <w:lang w:val="uk-UA"/>
        </w:rPr>
        <w:t>. ТЕРМІН ДІЇ ДОГОВОРУ ТА УМОВИ ЙОГО РОЗІРВАННЯ</w:t>
      </w:r>
    </w:p>
    <w:p w:rsidR="00930ABE" w:rsidRPr="00FE0F63" w:rsidRDefault="00A51527"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7</w:t>
      </w:r>
      <w:r w:rsidR="006D326E" w:rsidRPr="00FE0F63">
        <w:rPr>
          <w:rFonts w:ascii="Times New Roman" w:eastAsia="Calibri" w:hAnsi="Times New Roman" w:cs="Times New Roman"/>
          <w:sz w:val="18"/>
          <w:szCs w:val="18"/>
          <w:lang w:val="uk-UA"/>
        </w:rPr>
        <w:t>.1. Цей договір набуває чинності з моменту його підписання та діє до  «___»___________20__року.</w:t>
      </w:r>
    </w:p>
    <w:p w:rsidR="006D326E" w:rsidRPr="00FE0F63" w:rsidRDefault="00F33B3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7</w:t>
      </w:r>
      <w:r w:rsidR="006D326E" w:rsidRPr="00FE0F63">
        <w:rPr>
          <w:rFonts w:ascii="Times New Roman" w:eastAsia="Calibri" w:hAnsi="Times New Roman" w:cs="Times New Roman"/>
          <w:sz w:val="18"/>
          <w:szCs w:val="18"/>
          <w:lang w:val="uk-UA"/>
        </w:rPr>
        <w:t>.2. Якщо жодна зі Сторін не заявить письмово про намір припинити дію цього договору за 30 (тридцять) днів</w:t>
      </w:r>
      <w:r w:rsidR="005329D8" w:rsidRPr="00FE0F63">
        <w:rPr>
          <w:rFonts w:ascii="Times New Roman" w:eastAsia="Calibri" w:hAnsi="Times New Roman" w:cs="Times New Roman"/>
          <w:sz w:val="18"/>
          <w:szCs w:val="18"/>
          <w:lang w:val="uk-UA"/>
        </w:rPr>
        <w:t xml:space="preserve"> до закінчення терміну його дії, то договір вважається продовженим на кожний наступний рік на цих же умовах.</w:t>
      </w:r>
    </w:p>
    <w:p w:rsidR="005329D8" w:rsidRPr="00FE0F63" w:rsidRDefault="00F33B3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7</w:t>
      </w:r>
      <w:r w:rsidR="005329D8" w:rsidRPr="00FE0F63">
        <w:rPr>
          <w:rFonts w:ascii="Times New Roman" w:eastAsia="Calibri" w:hAnsi="Times New Roman" w:cs="Times New Roman"/>
          <w:sz w:val="18"/>
          <w:szCs w:val="18"/>
          <w:lang w:val="uk-UA"/>
        </w:rPr>
        <w:t xml:space="preserve">.3. </w:t>
      </w:r>
      <w:r w:rsidRPr="00FE0F63">
        <w:rPr>
          <w:rFonts w:ascii="Times New Roman" w:eastAsia="Calibri" w:hAnsi="Times New Roman" w:cs="Times New Roman"/>
          <w:sz w:val="18"/>
          <w:szCs w:val="18"/>
          <w:lang w:val="uk-UA"/>
        </w:rPr>
        <w:t>Договір може бути розірваний в односторонньому порядку в таких випадках:</w:t>
      </w:r>
    </w:p>
    <w:p w:rsidR="00F33B3A" w:rsidRPr="00FE0F63" w:rsidRDefault="00F33B3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в разі недотримання чи порушення однією зі Сторін умов цього договору, Правил надання та отримання телекомунікаційних послуг</w:t>
      </w:r>
      <w:r w:rsidR="009C1C81" w:rsidRPr="00FE0F63">
        <w:rPr>
          <w:rFonts w:ascii="Times New Roman" w:eastAsia="Calibri" w:hAnsi="Times New Roman" w:cs="Times New Roman"/>
          <w:sz w:val="18"/>
          <w:szCs w:val="18"/>
          <w:lang w:val="uk-UA"/>
        </w:rPr>
        <w:t xml:space="preserve"> (послуг доступу до мережі Інтернет)</w:t>
      </w:r>
      <w:r w:rsidRPr="00FE0F63">
        <w:rPr>
          <w:rFonts w:ascii="Times New Roman" w:eastAsia="Calibri" w:hAnsi="Times New Roman" w:cs="Times New Roman"/>
          <w:sz w:val="18"/>
          <w:szCs w:val="18"/>
          <w:lang w:val="uk-UA"/>
        </w:rPr>
        <w:t>, Публічного договору, Правил надання та отримання телекомунікаційних послуг, затверджених Постановою Кабінету Міністрів України від 11.04.2012р. №295;</w:t>
      </w:r>
    </w:p>
    <w:p w:rsidR="00F33B3A" w:rsidRPr="00FE0F63" w:rsidRDefault="00F33B3A"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 в інших випадках, передбачених чинним законодавством України.</w:t>
      </w:r>
    </w:p>
    <w:p w:rsidR="00DB41FB" w:rsidRPr="00FE0F63" w:rsidRDefault="00E10A1F" w:rsidP="00F33B3A">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7</w:t>
      </w:r>
      <w:r w:rsidR="00F33B3A" w:rsidRPr="00FE0F63">
        <w:rPr>
          <w:rFonts w:ascii="Times New Roman" w:eastAsia="Calibri" w:hAnsi="Times New Roman" w:cs="Times New Roman"/>
          <w:sz w:val="18"/>
          <w:szCs w:val="18"/>
          <w:lang w:val="uk-UA"/>
        </w:rPr>
        <w:t>.4. В разі розірвання цього договору за ініціативою Абонента до закінчення строку його дії, Абонент зобов′язаний сплатити Оператору повну вартість підключення зазначену у п. 4.1 за 5 (п′ять) днів до моменту його розірвання.</w:t>
      </w:r>
      <w:r w:rsidR="00627172" w:rsidRPr="00FE0F63">
        <w:rPr>
          <w:rFonts w:ascii="Times New Roman" w:eastAsia="Calibri" w:hAnsi="Times New Roman" w:cs="Times New Roman"/>
          <w:sz w:val="18"/>
          <w:szCs w:val="18"/>
          <w:lang w:val="uk-UA"/>
        </w:rPr>
        <w:t xml:space="preserve"> </w:t>
      </w:r>
    </w:p>
    <w:p w:rsidR="00F33B3A" w:rsidRPr="00FE0F63" w:rsidRDefault="00DB41FB" w:rsidP="00F33B3A">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627172" w:rsidRPr="00FE0F63">
        <w:rPr>
          <w:rFonts w:ascii="Times New Roman" w:eastAsia="Calibri" w:hAnsi="Times New Roman" w:cs="Times New Roman"/>
          <w:sz w:val="18"/>
          <w:szCs w:val="18"/>
          <w:lang w:val="uk-UA"/>
        </w:rPr>
        <w:t>Пр</w:t>
      </w:r>
      <w:r w:rsidR="005B097B" w:rsidRPr="00FE0F63">
        <w:rPr>
          <w:rFonts w:ascii="Times New Roman" w:eastAsia="Calibri" w:hAnsi="Times New Roman" w:cs="Times New Roman"/>
          <w:sz w:val="18"/>
          <w:szCs w:val="18"/>
          <w:lang w:val="uk-UA"/>
        </w:rPr>
        <w:t>и цьому сума сплачена Оператору</w:t>
      </w:r>
      <w:r w:rsidR="00627172" w:rsidRPr="00FE0F63">
        <w:rPr>
          <w:rFonts w:ascii="Times New Roman" w:eastAsia="Calibri" w:hAnsi="Times New Roman" w:cs="Times New Roman"/>
          <w:sz w:val="18"/>
          <w:szCs w:val="18"/>
          <w:lang w:val="uk-UA"/>
        </w:rPr>
        <w:t xml:space="preserve"> у розмірі, зазначеному у п. 4.2 не повертається.</w:t>
      </w:r>
    </w:p>
    <w:p w:rsidR="004A0374" w:rsidRPr="00FE0F63" w:rsidRDefault="004A0374" w:rsidP="004A0374">
      <w:pPr>
        <w:spacing w:line="240" w:lineRule="auto"/>
        <w:ind w:firstLine="708"/>
        <w:jc w:val="both"/>
        <w:rPr>
          <w:rFonts w:ascii="Times New Roman" w:eastAsia="Calibri" w:hAnsi="Times New Roman" w:cs="Times New Roman"/>
          <w:sz w:val="18"/>
          <w:szCs w:val="18"/>
          <w:lang w:val="uk-UA"/>
        </w:rPr>
      </w:pPr>
      <w:r w:rsidRPr="00FE0F63">
        <w:rPr>
          <w:rFonts w:ascii="Times New Roman" w:eastAsia="Times New Roman" w:hAnsi="Times New Roman" w:cs="Times New Roman"/>
          <w:sz w:val="18"/>
          <w:szCs w:val="18"/>
          <w:lang w:val="uk-UA" w:eastAsia="ru-RU"/>
        </w:rPr>
        <w:t xml:space="preserve">Цей Договір вважається розірваним за ініціативою Абонента </w:t>
      </w:r>
      <w:r w:rsidR="005B3E15" w:rsidRPr="00FE0F63">
        <w:rPr>
          <w:rFonts w:ascii="Times New Roman" w:eastAsia="Times New Roman" w:hAnsi="Times New Roman" w:cs="Times New Roman"/>
          <w:sz w:val="18"/>
          <w:szCs w:val="18"/>
          <w:lang w:val="uk-UA" w:eastAsia="ru-RU"/>
        </w:rPr>
        <w:t xml:space="preserve">й </w:t>
      </w:r>
      <w:r w:rsidRPr="00FE0F63">
        <w:rPr>
          <w:rFonts w:ascii="Times New Roman" w:eastAsia="Times New Roman" w:hAnsi="Times New Roman" w:cs="Times New Roman"/>
          <w:sz w:val="18"/>
          <w:szCs w:val="18"/>
          <w:lang w:val="uk-UA" w:eastAsia="ru-RU"/>
        </w:rPr>
        <w:t xml:space="preserve">у разі </w:t>
      </w:r>
      <w:r w:rsidR="005B3E15" w:rsidRPr="00FE0F63">
        <w:rPr>
          <w:rFonts w:ascii="Times New Roman" w:eastAsia="Times New Roman" w:hAnsi="Times New Roman" w:cs="Times New Roman"/>
          <w:sz w:val="18"/>
          <w:szCs w:val="18"/>
          <w:lang w:val="uk-UA" w:eastAsia="ru-RU"/>
        </w:rPr>
        <w:t xml:space="preserve">мовчазної відмови, тобто у разі </w:t>
      </w:r>
      <w:r w:rsidRPr="00FE0F63">
        <w:rPr>
          <w:rFonts w:ascii="Times New Roman" w:eastAsia="Times New Roman" w:hAnsi="Times New Roman" w:cs="Times New Roman"/>
          <w:sz w:val="18"/>
          <w:szCs w:val="18"/>
          <w:lang w:val="uk-UA" w:eastAsia="ru-RU"/>
        </w:rPr>
        <w:t xml:space="preserve">невиконання останнім своїх зобов'язань по оплаті надаваних </w:t>
      </w:r>
      <w:r w:rsidR="00C32D1A">
        <w:rPr>
          <w:rFonts w:ascii="Times New Roman" w:eastAsia="Times New Roman" w:hAnsi="Times New Roman" w:cs="Times New Roman"/>
          <w:sz w:val="18"/>
          <w:szCs w:val="18"/>
          <w:lang w:val="uk-UA" w:eastAsia="ru-RU"/>
        </w:rPr>
        <w:t>Оператором</w:t>
      </w:r>
      <w:r w:rsidRPr="00FE0F63">
        <w:rPr>
          <w:rFonts w:ascii="Times New Roman" w:eastAsia="Times New Roman" w:hAnsi="Times New Roman" w:cs="Times New Roman"/>
          <w:sz w:val="18"/>
          <w:szCs w:val="18"/>
          <w:lang w:val="uk-UA" w:eastAsia="ru-RU"/>
        </w:rPr>
        <w:t xml:space="preserve"> послуг, а саме: несплати за такі послуги сумарно за три місяці. В цьому випадку Договір вважається розірваним станом на 1 число місяця, наступного за  яким склалася заборгованість за три місяці (сумарно). При цьому Абонент </w:t>
      </w:r>
      <w:r w:rsidRPr="00FE0F63">
        <w:rPr>
          <w:rFonts w:ascii="Times New Roman" w:eastAsia="Times New Roman" w:hAnsi="Times New Roman" w:cs="Times New Roman"/>
          <w:sz w:val="18"/>
          <w:szCs w:val="18"/>
          <w:lang w:val="uk-UA" w:eastAsia="ru-RU"/>
        </w:rPr>
        <w:lastRenderedPageBreak/>
        <w:t>зобов'язаний повністю сплатити заборгованість, яка склалась по абонентській платі, а також інші платежі, які передбачені у Індивідуальному договорі підключення до мережі Інтернет за технологією РО</w:t>
      </w:r>
      <w:r w:rsidRPr="00FE0F63">
        <w:rPr>
          <w:rFonts w:ascii="Times New Roman" w:eastAsia="Times New Roman" w:hAnsi="Times New Roman" w:cs="Times New Roman"/>
          <w:sz w:val="18"/>
          <w:szCs w:val="18"/>
          <w:lang w:val="en-US" w:eastAsia="ru-RU"/>
        </w:rPr>
        <w:t>N</w:t>
      </w:r>
      <w:r w:rsidRPr="00FE0F63">
        <w:rPr>
          <w:rFonts w:ascii="Times New Roman" w:eastAsia="Times New Roman" w:hAnsi="Times New Roman" w:cs="Times New Roman"/>
          <w:sz w:val="18"/>
          <w:szCs w:val="18"/>
          <w:lang w:val="uk-UA" w:eastAsia="ru-RU"/>
        </w:rPr>
        <w:t xml:space="preserve"> та визначені діючим законодавством України.</w:t>
      </w:r>
    </w:p>
    <w:p w:rsidR="00451A45" w:rsidRPr="00FE0F63" w:rsidRDefault="00E10A1F" w:rsidP="00451A45">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7</w:t>
      </w:r>
      <w:r w:rsidR="00F33B3A" w:rsidRPr="00FE0F63">
        <w:rPr>
          <w:rFonts w:ascii="Times New Roman" w:eastAsia="Calibri" w:hAnsi="Times New Roman" w:cs="Times New Roman"/>
          <w:sz w:val="18"/>
          <w:szCs w:val="18"/>
          <w:lang w:val="uk-UA"/>
        </w:rPr>
        <w:t>.5. Умови розі</w:t>
      </w:r>
      <w:r w:rsidR="00A51527" w:rsidRPr="00FE0F63">
        <w:rPr>
          <w:rFonts w:ascii="Times New Roman" w:eastAsia="Calibri" w:hAnsi="Times New Roman" w:cs="Times New Roman"/>
          <w:sz w:val="18"/>
          <w:szCs w:val="18"/>
          <w:lang w:val="uk-UA"/>
        </w:rPr>
        <w:t>рвання договору передбачені п. 7</w:t>
      </w:r>
      <w:r w:rsidR="00F33B3A" w:rsidRPr="00FE0F63">
        <w:rPr>
          <w:rFonts w:ascii="Times New Roman" w:eastAsia="Calibri" w:hAnsi="Times New Roman" w:cs="Times New Roman"/>
          <w:sz w:val="18"/>
          <w:szCs w:val="18"/>
          <w:lang w:val="uk-UA"/>
        </w:rPr>
        <w:t xml:space="preserve">.4 не застосовуються до Абонента у разі </w:t>
      </w:r>
      <w:r w:rsidRPr="00FE0F63">
        <w:rPr>
          <w:rFonts w:ascii="Times New Roman" w:eastAsia="Calibri" w:hAnsi="Times New Roman" w:cs="Times New Roman"/>
          <w:sz w:val="18"/>
          <w:szCs w:val="18"/>
          <w:lang w:val="uk-UA"/>
        </w:rPr>
        <w:t>невиконання Оператором умов п. 3.1.2.</w:t>
      </w:r>
      <w:r w:rsidR="009C1C81" w:rsidRPr="00FE0F63">
        <w:rPr>
          <w:rFonts w:ascii="Times New Roman" w:eastAsia="Calibri" w:hAnsi="Times New Roman" w:cs="Times New Roman"/>
          <w:sz w:val="18"/>
          <w:szCs w:val="18"/>
          <w:lang w:val="uk-UA"/>
        </w:rPr>
        <w:t xml:space="preserve"> Виключення складає </w:t>
      </w:r>
      <w:r w:rsidR="00A51527" w:rsidRPr="00FE0F63">
        <w:rPr>
          <w:rFonts w:ascii="Times New Roman" w:eastAsia="Calibri" w:hAnsi="Times New Roman" w:cs="Times New Roman"/>
          <w:sz w:val="18"/>
          <w:szCs w:val="18"/>
          <w:lang w:val="uk-UA"/>
        </w:rPr>
        <w:t>ч. 2 п. 7</w:t>
      </w:r>
      <w:r w:rsidR="00DB41FB" w:rsidRPr="00FE0F63">
        <w:rPr>
          <w:rFonts w:ascii="Times New Roman" w:eastAsia="Calibri" w:hAnsi="Times New Roman" w:cs="Times New Roman"/>
          <w:sz w:val="18"/>
          <w:szCs w:val="18"/>
          <w:lang w:val="uk-UA"/>
        </w:rPr>
        <w:t>.4).</w:t>
      </w:r>
    </w:p>
    <w:p w:rsidR="007F753B" w:rsidRPr="00FE0F63" w:rsidRDefault="00A51527" w:rsidP="00451A45">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8</w:t>
      </w:r>
      <w:r w:rsidR="00DB41FB" w:rsidRPr="00FE0F63">
        <w:rPr>
          <w:rFonts w:ascii="Times New Roman" w:eastAsia="Calibri" w:hAnsi="Times New Roman" w:cs="Times New Roman"/>
          <w:b/>
          <w:sz w:val="18"/>
          <w:szCs w:val="18"/>
          <w:lang w:val="uk-UA"/>
        </w:rPr>
        <w:t>.</w:t>
      </w:r>
      <w:r w:rsidR="007C0467" w:rsidRPr="00FE0F63">
        <w:rPr>
          <w:rFonts w:ascii="Times New Roman" w:eastAsia="Calibri" w:hAnsi="Times New Roman" w:cs="Times New Roman"/>
          <w:b/>
          <w:sz w:val="18"/>
          <w:szCs w:val="18"/>
          <w:lang w:val="uk-UA"/>
        </w:rPr>
        <w:t xml:space="preserve"> </w:t>
      </w:r>
      <w:r w:rsidR="00DB41FB" w:rsidRPr="00FE0F63">
        <w:rPr>
          <w:rFonts w:ascii="Times New Roman" w:eastAsia="Calibri" w:hAnsi="Times New Roman" w:cs="Times New Roman"/>
          <w:b/>
          <w:sz w:val="18"/>
          <w:szCs w:val="18"/>
          <w:lang w:val="uk-UA"/>
        </w:rPr>
        <w:t>ІНШІ УМОВИ</w:t>
      </w:r>
    </w:p>
    <w:p w:rsidR="006D326E" w:rsidRPr="00FE0F63" w:rsidRDefault="00A51527"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8</w:t>
      </w:r>
      <w:r w:rsidR="00F8654C">
        <w:rPr>
          <w:rFonts w:ascii="Times New Roman" w:eastAsia="Calibri" w:hAnsi="Times New Roman" w:cs="Times New Roman"/>
          <w:sz w:val="18"/>
          <w:szCs w:val="18"/>
          <w:lang w:val="uk-UA"/>
        </w:rPr>
        <w:t>.1.</w:t>
      </w:r>
      <w:r w:rsidR="00062950" w:rsidRPr="00062950">
        <w:rPr>
          <w:rFonts w:ascii="Times New Roman" w:eastAsia="Calibri" w:hAnsi="Times New Roman" w:cs="Times New Roman"/>
          <w:sz w:val="18"/>
          <w:szCs w:val="18"/>
          <w:lang w:val="uk-UA"/>
        </w:rPr>
        <w:t xml:space="preserve">Договір складений українською мовою, у двох оригінальних примірниках - по одному для кожної із Сторін, обидва примірники мають однакову юридичну силу. Повний примірник Договору зберігається у Абонента (його текст також розмыщений на офіційному сайті Оператора – </w:t>
      </w:r>
      <w:r w:rsidR="00062950" w:rsidRPr="00062950">
        <w:rPr>
          <w:rFonts w:ascii="Times New Roman" w:eastAsia="Calibri" w:hAnsi="Times New Roman" w:cs="Times New Roman"/>
          <w:sz w:val="18"/>
          <w:szCs w:val="18"/>
          <w:lang w:val="en-US"/>
        </w:rPr>
        <w:t>www</w:t>
      </w:r>
      <w:r w:rsidR="00062950" w:rsidRPr="00062950">
        <w:rPr>
          <w:rFonts w:ascii="Times New Roman" w:eastAsia="Calibri" w:hAnsi="Times New Roman" w:cs="Times New Roman"/>
          <w:sz w:val="18"/>
          <w:szCs w:val="18"/>
        </w:rPr>
        <w:t>.</w:t>
      </w:r>
      <w:r w:rsidR="00062950" w:rsidRPr="00062950">
        <w:rPr>
          <w:rFonts w:ascii="Times New Roman" w:eastAsia="Calibri" w:hAnsi="Times New Roman" w:cs="Times New Roman"/>
          <w:sz w:val="18"/>
          <w:szCs w:val="18"/>
          <w:lang w:val="en-US"/>
        </w:rPr>
        <w:t>radiolink</w:t>
      </w:r>
      <w:r w:rsidR="00062950" w:rsidRPr="00062950">
        <w:rPr>
          <w:rFonts w:ascii="Times New Roman" w:eastAsia="Calibri" w:hAnsi="Times New Roman" w:cs="Times New Roman"/>
          <w:sz w:val="18"/>
          <w:szCs w:val="18"/>
        </w:rPr>
        <w:t>.</w:t>
      </w:r>
      <w:r w:rsidR="00062950" w:rsidRPr="00062950">
        <w:rPr>
          <w:rFonts w:ascii="Times New Roman" w:eastAsia="Calibri" w:hAnsi="Times New Roman" w:cs="Times New Roman"/>
          <w:sz w:val="18"/>
          <w:szCs w:val="18"/>
          <w:lang w:val="en-US"/>
        </w:rPr>
        <w:t>com</w:t>
      </w:r>
      <w:r w:rsidR="00062950" w:rsidRPr="00062950">
        <w:rPr>
          <w:rFonts w:ascii="Times New Roman" w:eastAsia="Calibri" w:hAnsi="Times New Roman" w:cs="Times New Roman"/>
          <w:sz w:val="18"/>
          <w:szCs w:val="18"/>
        </w:rPr>
        <w:t>.</w:t>
      </w:r>
      <w:r w:rsidR="00062950" w:rsidRPr="00062950">
        <w:rPr>
          <w:rFonts w:ascii="Times New Roman" w:eastAsia="Calibri" w:hAnsi="Times New Roman" w:cs="Times New Roman"/>
          <w:sz w:val="18"/>
          <w:szCs w:val="18"/>
          <w:lang w:val="en-US"/>
        </w:rPr>
        <w:t>ua</w:t>
      </w:r>
      <w:r w:rsidR="00062950" w:rsidRPr="00062950">
        <w:rPr>
          <w:rFonts w:ascii="Times New Roman" w:eastAsia="Calibri" w:hAnsi="Times New Roman" w:cs="Times New Roman"/>
          <w:sz w:val="18"/>
          <w:szCs w:val="18"/>
          <w:lang w:val="uk-UA"/>
        </w:rPr>
        <w:t>), скорочений (складений у вигляді витягу з повного тексту Договору) – у Оператора</w:t>
      </w:r>
      <w:r w:rsidR="00E978BD" w:rsidRPr="00FE0F63">
        <w:rPr>
          <w:rFonts w:ascii="Times New Roman" w:eastAsia="Calibri" w:hAnsi="Times New Roman" w:cs="Times New Roman"/>
          <w:sz w:val="18"/>
          <w:szCs w:val="18"/>
          <w:lang w:val="uk-UA"/>
        </w:rPr>
        <w:t xml:space="preserve">. </w:t>
      </w:r>
    </w:p>
    <w:p w:rsidR="007C0467" w:rsidRDefault="00A51527"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t>8</w:t>
      </w:r>
      <w:r w:rsidR="007C0467" w:rsidRPr="00FE0F63">
        <w:rPr>
          <w:rFonts w:ascii="Times New Roman" w:eastAsia="Calibri" w:hAnsi="Times New Roman" w:cs="Times New Roman"/>
          <w:sz w:val="18"/>
          <w:szCs w:val="18"/>
          <w:lang w:val="uk-UA"/>
        </w:rPr>
        <w:t xml:space="preserve">.2. Всі зміни та доповнення до цього договору оформлюються згідно з нормами чинного законодавства України у письмовому вигляді, шляхом укладення додаткових угод до цього договору. </w:t>
      </w:r>
    </w:p>
    <w:p w:rsidR="00F8654C" w:rsidRPr="00FE0F63" w:rsidRDefault="00F8654C" w:rsidP="00F8654C">
      <w:pPr>
        <w:spacing w:line="240" w:lineRule="auto"/>
        <w:ind w:firstLine="708"/>
        <w:jc w:val="both"/>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8.3.Сторони погоджуються, що при підписанні цього Договору Оператор застосовує факсимільне відтворення підпису своєї уповноваженої особи.</w:t>
      </w:r>
    </w:p>
    <w:p w:rsidR="007C0467" w:rsidRPr="00FE0F63" w:rsidRDefault="00CC2961" w:rsidP="00AC4E64">
      <w:pPr>
        <w:spacing w:line="240" w:lineRule="auto"/>
        <w:jc w:val="both"/>
        <w:rPr>
          <w:rFonts w:ascii="Times New Roman" w:eastAsia="Calibri" w:hAnsi="Times New Roman" w:cs="Times New Roman"/>
          <w:sz w:val="18"/>
          <w:szCs w:val="18"/>
          <w:lang w:val="uk-UA"/>
        </w:rPr>
      </w:pPr>
      <w:r w:rsidRPr="00FE0F63">
        <w:rPr>
          <w:rFonts w:ascii="Times New Roman" w:eastAsia="Calibri" w:hAnsi="Times New Roman" w:cs="Times New Roman"/>
          <w:sz w:val="18"/>
          <w:szCs w:val="18"/>
          <w:lang w:val="uk-UA"/>
        </w:rPr>
        <w:tab/>
      </w:r>
      <w:r w:rsidR="00A51527" w:rsidRPr="00FE0F63">
        <w:rPr>
          <w:rFonts w:ascii="Times New Roman" w:eastAsia="Calibri" w:hAnsi="Times New Roman" w:cs="Times New Roman"/>
          <w:sz w:val="18"/>
          <w:szCs w:val="18"/>
          <w:lang w:val="uk-UA"/>
        </w:rPr>
        <w:t>8</w:t>
      </w:r>
      <w:r w:rsidR="007C0467" w:rsidRPr="00FE0F63">
        <w:rPr>
          <w:rFonts w:ascii="Times New Roman" w:eastAsia="Calibri" w:hAnsi="Times New Roman" w:cs="Times New Roman"/>
          <w:sz w:val="18"/>
          <w:szCs w:val="18"/>
          <w:lang w:val="uk-UA"/>
        </w:rPr>
        <w:t>.</w:t>
      </w:r>
      <w:r w:rsidR="0051768F">
        <w:rPr>
          <w:rFonts w:ascii="Times New Roman" w:eastAsia="Calibri" w:hAnsi="Times New Roman" w:cs="Times New Roman"/>
          <w:sz w:val="18"/>
          <w:szCs w:val="18"/>
          <w:lang w:val="uk-UA"/>
        </w:rPr>
        <w:t>4</w:t>
      </w:r>
      <w:r w:rsidR="009C1C81" w:rsidRPr="00FE0F63">
        <w:rPr>
          <w:rFonts w:ascii="Times New Roman" w:eastAsia="Calibri" w:hAnsi="Times New Roman" w:cs="Times New Roman"/>
          <w:sz w:val="18"/>
          <w:szCs w:val="18"/>
          <w:lang w:val="uk-UA"/>
        </w:rPr>
        <w:t>.Сторони,  які підписують цей д</w:t>
      </w:r>
      <w:r w:rsidR="007C0467" w:rsidRPr="00FE0F63">
        <w:rPr>
          <w:rFonts w:ascii="Times New Roman" w:eastAsia="Calibri" w:hAnsi="Times New Roman" w:cs="Times New Roman"/>
          <w:sz w:val="18"/>
          <w:szCs w:val="18"/>
          <w:lang w:val="uk-UA"/>
        </w:rPr>
        <w:t>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w:t>
      </w:r>
      <w:r w:rsidR="009C1C81" w:rsidRPr="00FE0F63">
        <w:rPr>
          <w:rFonts w:ascii="Times New Roman" w:eastAsia="Calibri" w:hAnsi="Times New Roman" w:cs="Times New Roman"/>
          <w:sz w:val="18"/>
          <w:szCs w:val="18"/>
          <w:lang w:val="uk-UA"/>
        </w:rPr>
        <w:t xml:space="preserve"> з метою виконання умов даного д</w:t>
      </w:r>
      <w:r w:rsidR="007C0467" w:rsidRPr="00FE0F63">
        <w:rPr>
          <w:rFonts w:ascii="Times New Roman" w:eastAsia="Calibri" w:hAnsi="Times New Roman" w:cs="Times New Roman"/>
          <w:sz w:val="18"/>
          <w:szCs w:val="18"/>
          <w:lang w:val="uk-UA"/>
        </w:rPr>
        <w:t>оговору на строк, що є необхідним та достатнім для виконання Стор</w:t>
      </w:r>
      <w:r w:rsidR="009C1C81" w:rsidRPr="00FE0F63">
        <w:rPr>
          <w:rFonts w:ascii="Times New Roman" w:eastAsia="Calibri" w:hAnsi="Times New Roman" w:cs="Times New Roman"/>
          <w:sz w:val="18"/>
          <w:szCs w:val="18"/>
          <w:lang w:val="uk-UA"/>
        </w:rPr>
        <w:t>онами своїх зобов’язань за цим д</w:t>
      </w:r>
      <w:r w:rsidR="007C0467" w:rsidRPr="00FE0F63">
        <w:rPr>
          <w:rFonts w:ascii="Times New Roman" w:eastAsia="Calibri" w:hAnsi="Times New Roman" w:cs="Times New Roman"/>
          <w:sz w:val="18"/>
          <w:szCs w:val="18"/>
          <w:lang w:val="uk-UA"/>
        </w:rPr>
        <w:t>оговором і дотримання положень законодавства України, якщо строк не передбачено законодавством України.</w:t>
      </w:r>
    </w:p>
    <w:p w:rsidR="00FE0F63" w:rsidRDefault="00FE0F63" w:rsidP="007C0467">
      <w:pPr>
        <w:spacing w:line="240" w:lineRule="auto"/>
        <w:jc w:val="center"/>
        <w:rPr>
          <w:rFonts w:ascii="Times New Roman" w:eastAsia="Calibri" w:hAnsi="Times New Roman" w:cs="Times New Roman"/>
          <w:b/>
          <w:sz w:val="18"/>
          <w:szCs w:val="18"/>
          <w:lang w:val="uk-UA"/>
        </w:rPr>
      </w:pPr>
    </w:p>
    <w:p w:rsidR="00CC2E81" w:rsidRPr="00FE0F63" w:rsidRDefault="00A51527" w:rsidP="007C0467">
      <w:pPr>
        <w:spacing w:line="240" w:lineRule="auto"/>
        <w:jc w:val="center"/>
        <w:rPr>
          <w:rFonts w:ascii="Times New Roman" w:eastAsia="Calibri" w:hAnsi="Times New Roman" w:cs="Times New Roman"/>
          <w:b/>
          <w:sz w:val="18"/>
          <w:szCs w:val="18"/>
          <w:lang w:val="uk-UA"/>
        </w:rPr>
      </w:pPr>
      <w:r w:rsidRPr="00FE0F63">
        <w:rPr>
          <w:rFonts w:ascii="Times New Roman" w:eastAsia="Calibri" w:hAnsi="Times New Roman" w:cs="Times New Roman"/>
          <w:b/>
          <w:sz w:val="18"/>
          <w:szCs w:val="18"/>
          <w:lang w:val="uk-UA"/>
        </w:rPr>
        <w:t>9</w:t>
      </w:r>
      <w:r w:rsidR="007C0467" w:rsidRPr="00FE0F63">
        <w:rPr>
          <w:rFonts w:ascii="Times New Roman" w:eastAsia="Calibri" w:hAnsi="Times New Roman" w:cs="Times New Roman"/>
          <w:b/>
          <w:sz w:val="18"/>
          <w:szCs w:val="18"/>
          <w:lang w:val="uk-UA"/>
        </w:rPr>
        <w:t>. РЕКВІЗИТИ СТОРІН</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26"/>
        <w:gridCol w:w="4926"/>
      </w:tblGrid>
      <w:tr w:rsidR="00CC2E81" w:rsidRPr="00A51527" w:rsidTr="00773F9A">
        <w:tc>
          <w:tcPr>
            <w:tcW w:w="4644" w:type="dxa"/>
          </w:tcPr>
          <w:p w:rsidR="006A6640" w:rsidRPr="00A51527" w:rsidRDefault="00CC2E81" w:rsidP="007C0467">
            <w:pPr>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ОПЕРАТОР</w:t>
            </w:r>
          </w:p>
          <w:p w:rsidR="004F6DD2" w:rsidRDefault="00CC2E81" w:rsidP="007C0467">
            <w:pPr>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 xml:space="preserve">Товариство з обмеженою </w:t>
            </w:r>
            <w:r w:rsidR="009E232E" w:rsidRPr="00A51527">
              <w:rPr>
                <w:rFonts w:ascii="Times New Roman" w:eastAsia="Calibri" w:hAnsi="Times New Roman" w:cs="Times New Roman"/>
                <w:b/>
                <w:sz w:val="19"/>
                <w:szCs w:val="19"/>
                <w:lang w:val="uk-UA"/>
              </w:rPr>
              <w:t xml:space="preserve">відповідальністю </w:t>
            </w:r>
          </w:p>
          <w:p w:rsidR="006A6640" w:rsidRPr="00A51527" w:rsidRDefault="009E232E" w:rsidP="007C0467">
            <w:pPr>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«Радіо-лінк</w:t>
            </w:r>
            <w:r w:rsidR="00CC2E81" w:rsidRPr="00A51527">
              <w:rPr>
                <w:rFonts w:ascii="Times New Roman" w:eastAsia="Calibri" w:hAnsi="Times New Roman" w:cs="Times New Roman"/>
                <w:b/>
                <w:sz w:val="19"/>
                <w:szCs w:val="19"/>
                <w:lang w:val="uk-UA"/>
              </w:rPr>
              <w:t>»</w:t>
            </w:r>
          </w:p>
          <w:p w:rsidR="00CC2E81" w:rsidRPr="00A51527" w:rsidRDefault="00CC2E81"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Юридична адреса:</w:t>
            </w:r>
            <w:r w:rsidR="009E232E" w:rsidRPr="00A51527">
              <w:rPr>
                <w:rFonts w:ascii="Times New Roman" w:eastAsia="Calibri" w:hAnsi="Times New Roman" w:cs="Times New Roman"/>
                <w:sz w:val="19"/>
                <w:szCs w:val="19"/>
                <w:lang w:val="uk-UA"/>
              </w:rPr>
              <w:t xml:space="preserve"> 61168</w:t>
            </w:r>
            <w:r w:rsidRPr="00A51527">
              <w:rPr>
                <w:rFonts w:ascii="Times New Roman" w:eastAsia="Calibri" w:hAnsi="Times New Roman" w:cs="Times New Roman"/>
                <w:sz w:val="19"/>
                <w:szCs w:val="19"/>
                <w:lang w:val="uk-UA"/>
              </w:rPr>
              <w:t xml:space="preserve">,  м. Харків, </w:t>
            </w:r>
            <w:r w:rsidR="009E232E" w:rsidRPr="00A51527">
              <w:rPr>
                <w:rFonts w:ascii="Times New Roman" w:eastAsia="Calibri" w:hAnsi="Times New Roman" w:cs="Times New Roman"/>
                <w:sz w:val="19"/>
                <w:szCs w:val="19"/>
                <w:lang w:val="uk-UA"/>
              </w:rPr>
              <w:t>вул</w:t>
            </w:r>
            <w:r w:rsidRPr="00A51527">
              <w:rPr>
                <w:rFonts w:ascii="Times New Roman" w:eastAsia="Calibri" w:hAnsi="Times New Roman" w:cs="Times New Roman"/>
                <w:sz w:val="19"/>
                <w:szCs w:val="19"/>
                <w:lang w:val="uk-UA"/>
              </w:rPr>
              <w:t xml:space="preserve">. </w:t>
            </w:r>
            <w:r w:rsidR="009E232E" w:rsidRPr="00A51527">
              <w:rPr>
                <w:rFonts w:ascii="Times New Roman" w:eastAsia="Calibri" w:hAnsi="Times New Roman" w:cs="Times New Roman"/>
                <w:sz w:val="19"/>
                <w:szCs w:val="19"/>
                <w:lang w:val="uk-UA"/>
              </w:rPr>
              <w:t>Академіка Павлова, буд. 319, кв. 394.</w:t>
            </w:r>
          </w:p>
          <w:p w:rsidR="00CC2E81" w:rsidRPr="00A51527" w:rsidRDefault="009E232E"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Поштова</w:t>
            </w:r>
            <w:r w:rsidR="00CC2E81" w:rsidRPr="00A51527">
              <w:rPr>
                <w:rFonts w:ascii="Times New Roman" w:eastAsia="Calibri" w:hAnsi="Times New Roman" w:cs="Times New Roman"/>
                <w:b/>
                <w:sz w:val="19"/>
                <w:szCs w:val="19"/>
                <w:lang w:val="uk-UA"/>
              </w:rPr>
              <w:t xml:space="preserve"> адреса:</w:t>
            </w:r>
            <w:r w:rsidR="00CC2E81" w:rsidRPr="00A51527">
              <w:rPr>
                <w:rFonts w:ascii="Times New Roman" w:eastAsia="Calibri" w:hAnsi="Times New Roman" w:cs="Times New Roman"/>
                <w:sz w:val="19"/>
                <w:szCs w:val="19"/>
                <w:lang w:val="uk-UA"/>
              </w:rPr>
              <w:t xml:space="preserve"> 61044,  м. Харк</w:t>
            </w:r>
            <w:r w:rsidRPr="00A51527">
              <w:rPr>
                <w:rFonts w:ascii="Times New Roman" w:eastAsia="Calibri" w:hAnsi="Times New Roman" w:cs="Times New Roman"/>
                <w:sz w:val="19"/>
                <w:szCs w:val="19"/>
                <w:lang w:val="uk-UA"/>
              </w:rPr>
              <w:t>ів, пр. Московський, 257, офіс 500</w:t>
            </w:r>
            <w:r w:rsidR="00CC2E81" w:rsidRPr="00A51527">
              <w:rPr>
                <w:rFonts w:ascii="Times New Roman" w:eastAsia="Calibri" w:hAnsi="Times New Roman" w:cs="Times New Roman"/>
                <w:sz w:val="19"/>
                <w:szCs w:val="19"/>
                <w:lang w:val="uk-UA"/>
              </w:rPr>
              <w:t>.</w:t>
            </w:r>
          </w:p>
          <w:p w:rsidR="00CC2E81" w:rsidRPr="00A51527" w:rsidRDefault="00CC2E81"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Код ЄДРПОУ:</w:t>
            </w:r>
            <w:r w:rsidRPr="00A51527">
              <w:rPr>
                <w:rFonts w:ascii="Times New Roman" w:eastAsia="Calibri" w:hAnsi="Times New Roman" w:cs="Times New Roman"/>
                <w:sz w:val="19"/>
                <w:szCs w:val="19"/>
                <w:lang w:val="uk-UA"/>
              </w:rPr>
              <w:t xml:space="preserve"> </w:t>
            </w:r>
            <w:r w:rsidR="009E232E" w:rsidRPr="00A51527">
              <w:rPr>
                <w:rFonts w:ascii="Times New Roman" w:eastAsia="Calibri" w:hAnsi="Times New Roman" w:cs="Times New Roman"/>
                <w:sz w:val="19"/>
                <w:szCs w:val="19"/>
                <w:lang w:val="uk-UA"/>
              </w:rPr>
              <w:t>37874968</w:t>
            </w:r>
            <w:r w:rsidRPr="00A51527">
              <w:rPr>
                <w:rFonts w:ascii="Times New Roman" w:eastAsia="Calibri" w:hAnsi="Times New Roman" w:cs="Times New Roman"/>
                <w:sz w:val="19"/>
                <w:szCs w:val="19"/>
                <w:lang w:val="uk-UA"/>
              </w:rPr>
              <w:t>.</w:t>
            </w:r>
          </w:p>
          <w:p w:rsidR="009E232E" w:rsidRPr="00A51527" w:rsidRDefault="009E232E" w:rsidP="00CC2E81">
            <w:pPr>
              <w:jc w:val="both"/>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 xml:space="preserve">ІПН: </w:t>
            </w:r>
            <w:r w:rsidRPr="00A51527">
              <w:rPr>
                <w:rFonts w:ascii="Times New Roman" w:eastAsia="Calibri" w:hAnsi="Times New Roman" w:cs="Times New Roman"/>
                <w:sz w:val="19"/>
                <w:szCs w:val="19"/>
                <w:lang w:val="uk-UA"/>
              </w:rPr>
              <w:t>378749620315</w:t>
            </w:r>
          </w:p>
          <w:p w:rsidR="004F6DD2" w:rsidRDefault="004F6DD2" w:rsidP="004F6DD2">
            <w:pPr>
              <w:rPr>
                <w:rFonts w:ascii="Times New Roman" w:eastAsia="Calibri" w:hAnsi="Times New Roman" w:cs="Times New Roman"/>
                <w:b/>
                <w:sz w:val="19"/>
                <w:szCs w:val="19"/>
                <w:u w:val="single"/>
                <w:lang w:val="uk-UA"/>
              </w:rPr>
            </w:pPr>
            <w:r>
              <w:rPr>
                <w:rFonts w:ascii="Times New Roman" w:eastAsia="Times New Roman" w:hAnsi="Times New Roman" w:cs="Times New Roman"/>
                <w:b/>
                <w:color w:val="000000"/>
                <w:lang w:val="uk-UA" w:eastAsia="ru-RU"/>
              </w:rPr>
              <w:t xml:space="preserve">Р\р. </w:t>
            </w:r>
            <w:r w:rsidR="00051420" w:rsidRPr="004F6DD2">
              <w:rPr>
                <w:rFonts w:ascii="Times New Roman" w:eastAsia="Times New Roman" w:hAnsi="Times New Roman" w:cs="Times New Roman"/>
                <w:b/>
                <w:color w:val="000000"/>
                <w:lang w:val="en-US" w:eastAsia="ru-RU"/>
              </w:rPr>
              <w:t>UA</w:t>
            </w:r>
            <w:r w:rsidR="00051420" w:rsidRPr="004D1CB3">
              <w:rPr>
                <w:rFonts w:ascii="Times New Roman" w:eastAsia="Times New Roman" w:hAnsi="Times New Roman" w:cs="Times New Roman"/>
                <w:b/>
                <w:color w:val="000000"/>
                <w:lang w:eastAsia="ru-RU"/>
              </w:rPr>
              <w:t>413510050000026008364879600</w:t>
            </w:r>
          </w:p>
          <w:p w:rsidR="004F6DD2" w:rsidRPr="004F6DD2" w:rsidRDefault="004F6DD2" w:rsidP="00CC2E81">
            <w:pPr>
              <w:jc w:val="both"/>
              <w:rPr>
                <w:rFonts w:ascii="Times New Roman" w:eastAsia="Calibri" w:hAnsi="Times New Roman" w:cs="Times New Roman"/>
                <w:b/>
                <w:sz w:val="19"/>
                <w:szCs w:val="19"/>
                <w:lang w:val="uk-UA"/>
              </w:rPr>
            </w:pPr>
            <w:r>
              <w:rPr>
                <w:rFonts w:ascii="Times New Roman" w:eastAsia="Calibri" w:hAnsi="Times New Roman" w:cs="Times New Roman"/>
                <w:b/>
                <w:sz w:val="19"/>
                <w:szCs w:val="19"/>
                <w:lang w:val="uk-UA"/>
              </w:rPr>
              <w:t>в</w:t>
            </w:r>
            <w:r w:rsidRPr="004F6DD2">
              <w:rPr>
                <w:rFonts w:ascii="Times New Roman" w:eastAsia="Calibri" w:hAnsi="Times New Roman" w:cs="Times New Roman"/>
                <w:b/>
                <w:sz w:val="19"/>
                <w:szCs w:val="19"/>
                <w:lang w:val="uk-UA"/>
              </w:rPr>
              <w:t xml:space="preserve"> </w:t>
            </w:r>
            <w:r w:rsidRPr="004F6DD2">
              <w:rPr>
                <w:rFonts w:ascii="Times New Roman" w:eastAsia="Calibri" w:hAnsi="Times New Roman" w:cs="Times New Roman"/>
                <w:sz w:val="19"/>
                <w:szCs w:val="19"/>
                <w:lang w:val="uk-UA"/>
              </w:rPr>
              <w:t>АТ «Укрсиббанк»</w:t>
            </w:r>
            <w:r w:rsidRPr="004F6DD2">
              <w:rPr>
                <w:rFonts w:ascii="Times New Roman" w:eastAsia="Calibri" w:hAnsi="Times New Roman" w:cs="Times New Roman"/>
                <w:b/>
                <w:sz w:val="19"/>
                <w:szCs w:val="19"/>
                <w:lang w:val="uk-UA"/>
              </w:rPr>
              <w:t xml:space="preserve"> </w:t>
            </w:r>
          </w:p>
          <w:p w:rsidR="00CC2E81" w:rsidRPr="004F6DD2" w:rsidRDefault="00AE3298" w:rsidP="00CC2E81">
            <w:pPr>
              <w:jc w:val="both"/>
              <w:rPr>
                <w:rFonts w:ascii="Times New Roman" w:eastAsia="Calibri" w:hAnsi="Times New Roman" w:cs="Times New Roman"/>
                <w:sz w:val="19"/>
                <w:szCs w:val="19"/>
                <w:lang w:val="uk-UA"/>
              </w:rPr>
            </w:pPr>
            <w:r w:rsidRPr="004F6DD2">
              <w:rPr>
                <w:rFonts w:ascii="Times New Roman" w:eastAsia="Calibri" w:hAnsi="Times New Roman" w:cs="Times New Roman"/>
                <w:b/>
                <w:sz w:val="19"/>
                <w:szCs w:val="19"/>
                <w:lang w:val="uk-UA"/>
              </w:rPr>
              <w:t>МФО:</w:t>
            </w:r>
            <w:r w:rsidRPr="004F6DD2">
              <w:rPr>
                <w:rFonts w:ascii="Times New Roman" w:eastAsia="Calibri" w:hAnsi="Times New Roman" w:cs="Times New Roman"/>
                <w:sz w:val="19"/>
                <w:szCs w:val="19"/>
                <w:lang w:val="uk-UA"/>
              </w:rPr>
              <w:t xml:space="preserve"> </w:t>
            </w:r>
            <w:r w:rsidR="009E232E" w:rsidRPr="004F6DD2">
              <w:rPr>
                <w:rFonts w:ascii="Times New Roman" w:eastAsia="Calibri" w:hAnsi="Times New Roman" w:cs="Times New Roman"/>
                <w:sz w:val="19"/>
                <w:szCs w:val="19"/>
                <w:lang w:val="uk-UA"/>
              </w:rPr>
              <w:t>351005</w:t>
            </w:r>
            <w:r w:rsidRPr="004F6DD2">
              <w:rPr>
                <w:rFonts w:ascii="Times New Roman" w:eastAsia="Calibri" w:hAnsi="Times New Roman" w:cs="Times New Roman"/>
                <w:sz w:val="19"/>
                <w:szCs w:val="19"/>
                <w:lang w:val="uk-UA"/>
              </w:rPr>
              <w:t>.</w:t>
            </w:r>
          </w:p>
          <w:p w:rsidR="00AE3298" w:rsidRPr="001D4E2F" w:rsidRDefault="00AE3298"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Тел.</w:t>
            </w:r>
            <w:r w:rsidR="001D4E2F">
              <w:rPr>
                <w:rFonts w:ascii="Times New Roman" w:eastAsia="Calibri" w:hAnsi="Times New Roman" w:cs="Times New Roman"/>
                <w:sz w:val="19"/>
                <w:szCs w:val="19"/>
                <w:lang w:val="uk-UA"/>
              </w:rPr>
              <w:t xml:space="preserve"> </w:t>
            </w:r>
            <w:r w:rsidR="001D4E2F" w:rsidRPr="00AC0BF2">
              <w:rPr>
                <w:rFonts w:ascii="Arial" w:eastAsia="Arial" w:hAnsi="Arial" w:cs="Arial"/>
                <w:color w:val="000000"/>
                <w:w w:val="101"/>
                <w:sz w:val="16"/>
                <w:szCs w:val="16"/>
                <w:lang w:val="en-US"/>
              </w:rPr>
              <w:t>067</w:t>
            </w:r>
            <w:r w:rsidR="001D4E2F" w:rsidRPr="00AC0BF2">
              <w:rPr>
                <w:rFonts w:ascii="Arial" w:eastAsia="Arial" w:hAnsi="Arial" w:cs="Arial"/>
                <w:color w:val="000000"/>
                <w:spacing w:val="-1"/>
                <w:w w:val="101"/>
                <w:sz w:val="16"/>
                <w:szCs w:val="16"/>
                <w:lang w:val="en-US"/>
              </w:rPr>
              <w:t>-57-46</w:t>
            </w:r>
            <w:r w:rsidR="001D4E2F" w:rsidRPr="00AC0BF2">
              <w:rPr>
                <w:rFonts w:ascii="Arial" w:eastAsia="Arial" w:hAnsi="Arial" w:cs="Arial"/>
                <w:color w:val="000000"/>
                <w:w w:val="101"/>
                <w:sz w:val="16"/>
                <w:szCs w:val="16"/>
                <w:lang w:val="en-US"/>
              </w:rPr>
              <w:t>5</w:t>
            </w:r>
            <w:r w:rsidR="001D4E2F" w:rsidRPr="00AC0BF2">
              <w:rPr>
                <w:rFonts w:ascii="Arial" w:eastAsia="Arial" w:hAnsi="Arial" w:cs="Arial"/>
                <w:color w:val="000000"/>
                <w:sz w:val="16"/>
                <w:szCs w:val="16"/>
                <w:lang w:val="en-US"/>
              </w:rPr>
              <w:t>-</w:t>
            </w:r>
            <w:r w:rsidR="001D4E2F" w:rsidRPr="00AC0BF2">
              <w:rPr>
                <w:rFonts w:ascii="Arial" w:eastAsia="Arial" w:hAnsi="Arial" w:cs="Arial"/>
                <w:color w:val="000000"/>
                <w:w w:val="101"/>
                <w:sz w:val="16"/>
                <w:szCs w:val="16"/>
                <w:lang w:val="en-US"/>
              </w:rPr>
              <w:t>4</w:t>
            </w:r>
            <w:r w:rsidR="001D4E2F" w:rsidRPr="00AC0BF2">
              <w:rPr>
                <w:rFonts w:ascii="Arial" w:eastAsia="Arial" w:hAnsi="Arial" w:cs="Arial"/>
                <w:color w:val="000000"/>
                <w:spacing w:val="-2"/>
                <w:w w:val="101"/>
                <w:sz w:val="16"/>
                <w:szCs w:val="16"/>
                <w:lang w:val="en-US"/>
              </w:rPr>
              <w:t>6</w:t>
            </w:r>
            <w:r w:rsidR="001D4E2F">
              <w:rPr>
                <w:rFonts w:ascii="Arial" w:eastAsia="Arial" w:hAnsi="Arial" w:cs="Arial"/>
                <w:color w:val="000000"/>
                <w:spacing w:val="-2"/>
                <w:w w:val="101"/>
                <w:sz w:val="16"/>
                <w:szCs w:val="16"/>
                <w:lang w:val="uk-UA"/>
              </w:rPr>
              <w:t xml:space="preserve">, </w:t>
            </w:r>
            <w:r w:rsidR="001D4E2F" w:rsidRPr="00AC0BF2">
              <w:rPr>
                <w:rFonts w:ascii="Arial" w:eastAsia="Arial" w:hAnsi="Arial" w:cs="Arial"/>
                <w:color w:val="000000"/>
                <w:w w:val="101"/>
                <w:sz w:val="16"/>
                <w:szCs w:val="16"/>
                <w:lang w:val="en-US"/>
              </w:rPr>
              <w:t>066-308-</w:t>
            </w:r>
            <w:r w:rsidR="001D4E2F" w:rsidRPr="00AC0BF2">
              <w:rPr>
                <w:rFonts w:ascii="Arial" w:eastAsia="Arial" w:hAnsi="Arial" w:cs="Arial"/>
                <w:color w:val="000000"/>
                <w:spacing w:val="-2"/>
                <w:w w:val="101"/>
                <w:sz w:val="16"/>
                <w:szCs w:val="16"/>
                <w:lang w:val="en-US"/>
              </w:rPr>
              <w:t>94-1</w:t>
            </w:r>
            <w:r w:rsidR="001D4E2F" w:rsidRPr="00AC0BF2">
              <w:rPr>
                <w:rFonts w:ascii="Arial" w:eastAsia="Arial" w:hAnsi="Arial" w:cs="Arial"/>
                <w:color w:val="000000"/>
                <w:w w:val="101"/>
                <w:sz w:val="16"/>
                <w:szCs w:val="16"/>
                <w:lang w:val="en-US"/>
              </w:rPr>
              <w:t>1</w:t>
            </w:r>
            <w:r w:rsidR="00254D89">
              <w:rPr>
                <w:rFonts w:ascii="Arial" w:eastAsia="Arial" w:hAnsi="Arial" w:cs="Arial"/>
                <w:color w:val="000000"/>
                <w:w w:val="101"/>
                <w:sz w:val="16"/>
                <w:szCs w:val="16"/>
                <w:lang w:val="uk-UA"/>
              </w:rPr>
              <w:t xml:space="preserve"> </w:t>
            </w:r>
            <w:r w:rsidR="00254D89">
              <w:rPr>
                <w:noProof/>
                <w:lang w:eastAsia="ru-RU"/>
              </w:rPr>
              <w:drawing>
                <wp:inline distT="0" distB="0" distL="0" distR="0">
                  <wp:extent cx="149713" cy="149713"/>
                  <wp:effectExtent l="0" t="0" r="3175" b="3175"/>
                  <wp:docPr id="1" name="Рисунок 1" descr="v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61" cy="152861"/>
                          </a:xfrm>
                          <a:prstGeom prst="rect">
                            <a:avLst/>
                          </a:prstGeom>
                          <a:noFill/>
                          <a:ln>
                            <a:noFill/>
                          </a:ln>
                        </pic:spPr>
                      </pic:pic>
                    </a:graphicData>
                  </a:graphic>
                </wp:inline>
              </w:drawing>
            </w:r>
            <w:r w:rsidR="001D4E2F">
              <w:rPr>
                <w:rFonts w:ascii="Arial" w:eastAsia="Arial" w:hAnsi="Arial" w:cs="Arial"/>
                <w:color w:val="000000"/>
                <w:w w:val="101"/>
                <w:sz w:val="16"/>
                <w:szCs w:val="16"/>
                <w:lang w:val="uk-UA"/>
              </w:rPr>
              <w:t xml:space="preserve">, </w:t>
            </w:r>
            <w:r w:rsidR="001D4E2F" w:rsidRPr="00AC0BF2">
              <w:rPr>
                <w:rFonts w:ascii="Arial" w:eastAsia="Arial" w:hAnsi="Arial" w:cs="Arial"/>
                <w:color w:val="000000"/>
                <w:w w:val="101"/>
                <w:sz w:val="16"/>
                <w:szCs w:val="16"/>
                <w:lang w:val="en-US"/>
              </w:rPr>
              <w:t>0</w:t>
            </w:r>
            <w:r w:rsidR="001D4E2F" w:rsidRPr="00AC0BF2">
              <w:rPr>
                <w:rFonts w:ascii="Arial" w:eastAsia="Arial" w:hAnsi="Arial" w:cs="Arial"/>
                <w:color w:val="000000"/>
                <w:spacing w:val="-1"/>
                <w:w w:val="101"/>
                <w:sz w:val="16"/>
                <w:szCs w:val="16"/>
                <w:lang w:val="en-US"/>
              </w:rPr>
              <w:t>63-717</w:t>
            </w:r>
            <w:r w:rsidR="001D4E2F" w:rsidRPr="00AC0BF2">
              <w:rPr>
                <w:rFonts w:ascii="Arial" w:eastAsia="Arial" w:hAnsi="Arial" w:cs="Arial"/>
                <w:color w:val="000000"/>
                <w:sz w:val="16"/>
                <w:szCs w:val="16"/>
                <w:lang w:val="en-US"/>
              </w:rPr>
              <w:t>-</w:t>
            </w:r>
            <w:r w:rsidR="001D4E2F" w:rsidRPr="00AC0BF2">
              <w:rPr>
                <w:rFonts w:ascii="Arial" w:eastAsia="Arial" w:hAnsi="Arial" w:cs="Arial"/>
                <w:color w:val="000000"/>
                <w:spacing w:val="-2"/>
                <w:w w:val="101"/>
                <w:sz w:val="16"/>
                <w:szCs w:val="16"/>
                <w:lang w:val="en-US"/>
              </w:rPr>
              <w:t>34</w:t>
            </w:r>
            <w:r w:rsidR="001D4E2F" w:rsidRPr="00AC0BF2">
              <w:rPr>
                <w:rFonts w:ascii="Arial" w:eastAsia="Arial" w:hAnsi="Arial" w:cs="Arial"/>
                <w:color w:val="000000"/>
                <w:spacing w:val="-1"/>
                <w:sz w:val="16"/>
                <w:szCs w:val="16"/>
                <w:lang w:val="en-US"/>
              </w:rPr>
              <w:t>-</w:t>
            </w:r>
            <w:r w:rsidR="001D4E2F" w:rsidRPr="00AC0BF2">
              <w:rPr>
                <w:rFonts w:ascii="Arial" w:eastAsia="Arial" w:hAnsi="Arial" w:cs="Arial"/>
                <w:color w:val="000000"/>
                <w:spacing w:val="-1"/>
                <w:w w:val="101"/>
                <w:sz w:val="16"/>
                <w:szCs w:val="16"/>
                <w:lang w:val="en-US"/>
              </w:rPr>
              <w:t>11</w:t>
            </w:r>
          </w:p>
          <w:p w:rsidR="006A6640" w:rsidRPr="00A51527" w:rsidRDefault="00AE3298"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E-mail:</w:t>
            </w:r>
            <w:r w:rsidRPr="00A51527">
              <w:rPr>
                <w:rFonts w:ascii="Times New Roman" w:eastAsia="Calibri" w:hAnsi="Times New Roman" w:cs="Times New Roman"/>
                <w:sz w:val="19"/>
                <w:szCs w:val="19"/>
                <w:lang w:val="uk-UA"/>
              </w:rPr>
              <w:t xml:space="preserve"> </w:t>
            </w:r>
            <w:hyperlink r:id="rId9" w:history="1">
              <w:r w:rsidRPr="00A51527">
                <w:rPr>
                  <w:rStyle w:val="a3"/>
                  <w:rFonts w:ascii="Times New Roman" w:eastAsia="Calibri" w:hAnsi="Times New Roman" w:cs="Times New Roman"/>
                  <w:sz w:val="19"/>
                  <w:szCs w:val="19"/>
                  <w:lang w:val="uk-UA"/>
                </w:rPr>
                <w:t>info@radiolink.com.ua</w:t>
              </w:r>
            </w:hyperlink>
          </w:p>
          <w:p w:rsidR="006A6640" w:rsidRPr="00A51527" w:rsidRDefault="006A6640" w:rsidP="00CC2E81">
            <w:pPr>
              <w:jc w:val="both"/>
              <w:rPr>
                <w:rFonts w:ascii="Times New Roman" w:eastAsia="Calibri" w:hAnsi="Times New Roman" w:cs="Times New Roman"/>
                <w:sz w:val="19"/>
                <w:szCs w:val="19"/>
                <w:lang w:val="uk-UA"/>
              </w:rPr>
            </w:pPr>
          </w:p>
          <w:p w:rsidR="00AE3298" w:rsidRPr="00A51527" w:rsidRDefault="006A6640" w:rsidP="00CC2E81">
            <w:pPr>
              <w:jc w:val="both"/>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______________________ А.О. Солошенко</w:t>
            </w:r>
          </w:p>
          <w:p w:rsidR="00CC2E81" w:rsidRPr="00A51527" w:rsidRDefault="00CC2E81" w:rsidP="007C0467">
            <w:pPr>
              <w:jc w:val="center"/>
              <w:rPr>
                <w:rFonts w:ascii="Times New Roman" w:eastAsia="Calibri" w:hAnsi="Times New Roman" w:cs="Times New Roman"/>
                <w:b/>
                <w:sz w:val="19"/>
                <w:szCs w:val="19"/>
                <w:lang w:val="uk-UA"/>
              </w:rPr>
            </w:pPr>
          </w:p>
        </w:tc>
        <w:tc>
          <w:tcPr>
            <w:tcW w:w="426" w:type="dxa"/>
          </w:tcPr>
          <w:p w:rsidR="00CC2E81" w:rsidRPr="00A51527" w:rsidRDefault="00CC2E81" w:rsidP="007C0467">
            <w:pPr>
              <w:jc w:val="center"/>
              <w:rPr>
                <w:rFonts w:ascii="Times New Roman" w:eastAsia="Calibri" w:hAnsi="Times New Roman" w:cs="Times New Roman"/>
                <w:b/>
                <w:sz w:val="19"/>
                <w:szCs w:val="19"/>
                <w:lang w:val="uk-UA"/>
              </w:rPr>
            </w:pPr>
          </w:p>
        </w:tc>
        <w:tc>
          <w:tcPr>
            <w:tcW w:w="4926" w:type="dxa"/>
          </w:tcPr>
          <w:p w:rsidR="006A6640" w:rsidRPr="00A51527" w:rsidRDefault="006A6640" w:rsidP="007C0467">
            <w:pPr>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АБОНЕНТ</w:t>
            </w:r>
          </w:p>
          <w:p w:rsidR="006A6640"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 xml:space="preserve">   </w:t>
            </w:r>
            <w:r w:rsidR="006A6640" w:rsidRPr="00A51527">
              <w:rPr>
                <w:rFonts w:ascii="Times New Roman" w:eastAsia="Calibri" w:hAnsi="Times New Roman" w:cs="Times New Roman"/>
                <w:b/>
                <w:sz w:val="19"/>
                <w:szCs w:val="19"/>
                <w:lang w:val="uk-UA"/>
              </w:rPr>
              <w:t>П.І.П. _____________________________________</w:t>
            </w:r>
          </w:p>
          <w:p w:rsidR="00A22824" w:rsidRPr="00A51527" w:rsidRDefault="00A22824" w:rsidP="00A22824">
            <w:pPr>
              <w:ind w:hanging="108"/>
              <w:rPr>
                <w:sz w:val="19"/>
                <w:szCs w:val="19"/>
              </w:rPr>
            </w:pPr>
            <w:r w:rsidRPr="00A51527">
              <w:rPr>
                <w:rFonts w:ascii="Times New Roman" w:eastAsia="Calibri" w:hAnsi="Times New Roman" w:cs="Times New Roman"/>
                <w:b/>
                <w:sz w:val="19"/>
                <w:szCs w:val="19"/>
                <w:lang w:val="uk-UA"/>
              </w:rPr>
              <w:t xml:space="preserve">     ___________________________________________</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0"/>
            </w:tblGrid>
            <w:tr w:rsidR="00A22824" w:rsidRPr="00A51527" w:rsidTr="002201CD">
              <w:tc>
                <w:tcPr>
                  <w:tcW w:w="4926" w:type="dxa"/>
                </w:tcPr>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Паспорт серія _____ №______________________,</w:t>
                  </w: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виданий ___________________________________</w:t>
                  </w: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___________________________________________.</w:t>
                  </w:r>
                </w:p>
                <w:p w:rsidR="00A22824" w:rsidRPr="00A51527" w:rsidRDefault="004D1CB3" w:rsidP="00A22824">
                  <w:pPr>
                    <w:rPr>
                      <w:rFonts w:ascii="Times New Roman" w:eastAsia="Calibri" w:hAnsi="Times New Roman" w:cs="Times New Roman"/>
                      <w:b/>
                      <w:sz w:val="19"/>
                      <w:szCs w:val="19"/>
                      <w:lang w:val="uk-UA"/>
                    </w:rPr>
                  </w:pPr>
                  <w:r>
                    <w:rPr>
                      <w:rFonts w:ascii="Times New Roman" w:eastAsia="Calibri" w:hAnsi="Times New Roman" w:cs="Times New Roman"/>
                      <w:b/>
                      <w:sz w:val="19"/>
                      <w:szCs w:val="19"/>
                      <w:lang w:val="uk-UA"/>
                    </w:rPr>
                    <w:t>Індивідуальний податковий номер</w:t>
                  </w:r>
                  <w:r w:rsidR="00A22824" w:rsidRPr="00A51527">
                    <w:rPr>
                      <w:rFonts w:ascii="Times New Roman" w:eastAsia="Calibri" w:hAnsi="Times New Roman" w:cs="Times New Roman"/>
                      <w:b/>
                      <w:sz w:val="19"/>
                      <w:szCs w:val="19"/>
                      <w:lang w:val="uk-UA"/>
                    </w:rPr>
                    <w:t>: ______________________________________</w:t>
                  </w:r>
                  <w:r>
                    <w:rPr>
                      <w:rFonts w:ascii="Times New Roman" w:eastAsia="Calibri" w:hAnsi="Times New Roman" w:cs="Times New Roman"/>
                      <w:b/>
                      <w:sz w:val="19"/>
                      <w:szCs w:val="19"/>
                      <w:lang w:val="uk-UA"/>
                    </w:rPr>
                    <w:t>_____</w:t>
                  </w:r>
                  <w:r w:rsidR="00A22824" w:rsidRPr="00A51527">
                    <w:rPr>
                      <w:rFonts w:ascii="Times New Roman" w:eastAsia="Calibri" w:hAnsi="Times New Roman" w:cs="Times New Roman"/>
                      <w:b/>
                      <w:sz w:val="19"/>
                      <w:szCs w:val="19"/>
                      <w:lang w:val="uk-UA"/>
                    </w:rPr>
                    <w:t>.</w:t>
                  </w: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Адреса реєстрації: __________________________</w:t>
                  </w: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___________________________________________.</w:t>
                  </w: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Тел.: ______________________________________</w:t>
                  </w:r>
                </w:p>
                <w:p w:rsidR="00A22824" w:rsidRPr="00A51527" w:rsidRDefault="00A22824" w:rsidP="00A22824">
                  <w:pPr>
                    <w:rPr>
                      <w:rFonts w:ascii="Times New Roman" w:eastAsia="Calibri" w:hAnsi="Times New Roman" w:cs="Times New Roman"/>
                      <w:b/>
                      <w:sz w:val="19"/>
                      <w:szCs w:val="19"/>
                      <w:lang w:val="uk-UA"/>
                    </w:rPr>
                  </w:pPr>
                </w:p>
                <w:p w:rsidR="00A22824" w:rsidRPr="00A51527" w:rsidRDefault="00A22824" w:rsidP="00A22824">
                  <w:pPr>
                    <w:rPr>
                      <w:rFonts w:ascii="Times New Roman" w:eastAsia="Calibri" w:hAnsi="Times New Roman" w:cs="Times New Roman"/>
                      <w:b/>
                      <w:sz w:val="19"/>
                      <w:szCs w:val="19"/>
                      <w:lang w:val="uk-UA"/>
                    </w:rPr>
                  </w:pPr>
                </w:p>
                <w:p w:rsidR="00A22824" w:rsidRPr="00A51527" w:rsidRDefault="00A22824" w:rsidP="00A22824">
                  <w:pPr>
                    <w:rPr>
                      <w:rFonts w:ascii="Times New Roman" w:eastAsia="Calibri" w:hAnsi="Times New Roman" w:cs="Times New Roman"/>
                      <w:b/>
                      <w:sz w:val="19"/>
                      <w:szCs w:val="19"/>
                      <w:lang w:val="uk-UA"/>
                    </w:rPr>
                  </w:pPr>
                </w:p>
                <w:p w:rsidR="00696FC3" w:rsidRPr="00A51527" w:rsidRDefault="00696FC3" w:rsidP="00A22824">
                  <w:pPr>
                    <w:rPr>
                      <w:rFonts w:ascii="Times New Roman" w:eastAsia="Calibri" w:hAnsi="Times New Roman" w:cs="Times New Roman"/>
                      <w:b/>
                      <w:sz w:val="19"/>
                      <w:szCs w:val="19"/>
                      <w:lang w:val="uk-UA"/>
                    </w:rPr>
                  </w:pPr>
                </w:p>
                <w:p w:rsidR="00A22824" w:rsidRPr="00A51527" w:rsidRDefault="00A22824" w:rsidP="00A22824">
                  <w:pP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_______________________ (_______________)</w:t>
                  </w:r>
                </w:p>
              </w:tc>
            </w:tr>
          </w:tbl>
          <w:p w:rsidR="00A22824" w:rsidRPr="00A51527" w:rsidRDefault="00A22824" w:rsidP="006A6640">
            <w:pPr>
              <w:jc w:val="both"/>
              <w:rPr>
                <w:rFonts w:ascii="Times New Roman" w:eastAsia="Calibri" w:hAnsi="Times New Roman" w:cs="Times New Roman"/>
                <w:b/>
                <w:sz w:val="19"/>
                <w:szCs w:val="19"/>
                <w:lang w:val="uk-UA"/>
              </w:rPr>
            </w:pPr>
          </w:p>
        </w:tc>
      </w:tr>
    </w:tbl>
    <w:p w:rsidR="00097DCE" w:rsidRPr="00A51527" w:rsidRDefault="00B1335F" w:rsidP="00B1335F">
      <w:pPr>
        <w:spacing w:line="240" w:lineRule="auto"/>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АКТ</w:t>
      </w:r>
    </w:p>
    <w:p w:rsidR="00B1335F" w:rsidRPr="00A51527" w:rsidRDefault="00B1335F" w:rsidP="00B1335F">
      <w:pPr>
        <w:spacing w:line="240" w:lineRule="auto"/>
        <w:jc w:val="center"/>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приймання-передачі обладнання</w:t>
      </w:r>
    </w:p>
    <w:p w:rsidR="00B1335F" w:rsidRPr="00A51527" w:rsidRDefault="00B1335F" w:rsidP="00451A45">
      <w:pPr>
        <w:spacing w:line="240" w:lineRule="auto"/>
        <w:jc w:val="both"/>
        <w:rPr>
          <w:rFonts w:ascii="Times New Roman" w:eastAsia="Calibri" w:hAnsi="Times New Roman" w:cs="Times New Roman"/>
          <w:color w:val="0000FF"/>
          <w:sz w:val="19"/>
          <w:szCs w:val="19"/>
          <w:lang w:val="uk-UA"/>
        </w:rPr>
      </w:pPr>
      <w:r w:rsidRPr="00A51527">
        <w:rPr>
          <w:rFonts w:ascii="Times New Roman" w:hAnsi="Times New Roman" w:cs="Times New Roman"/>
          <w:b/>
          <w:sz w:val="19"/>
          <w:szCs w:val="19"/>
          <w:lang w:val="uk-UA"/>
        </w:rPr>
        <w:tab/>
      </w:r>
      <w:r w:rsidRPr="00A51527">
        <w:rPr>
          <w:rFonts w:ascii="Times New Roman" w:hAnsi="Times New Roman" w:cs="Times New Roman"/>
          <w:b/>
          <w:color w:val="000000"/>
          <w:sz w:val="19"/>
          <w:szCs w:val="19"/>
          <w:lang w:val="uk-UA"/>
        </w:rPr>
        <w:t xml:space="preserve">        </w:t>
      </w:r>
      <w:r w:rsidRPr="00A51527">
        <w:rPr>
          <w:rFonts w:ascii="Times New Roman" w:eastAsia="Calibri" w:hAnsi="Times New Roman" w:cs="Times New Roman"/>
          <w:b/>
          <w:color w:val="000000"/>
          <w:sz w:val="19"/>
          <w:szCs w:val="19"/>
          <w:lang w:val="uk-UA"/>
        </w:rPr>
        <w:t xml:space="preserve">Оператор </w:t>
      </w:r>
      <w:r w:rsidRPr="00A51527">
        <w:rPr>
          <w:rFonts w:ascii="Times New Roman" w:eastAsia="Calibri" w:hAnsi="Times New Roman" w:cs="Times New Roman"/>
          <w:color w:val="000000"/>
          <w:sz w:val="19"/>
          <w:szCs w:val="19"/>
          <w:lang w:val="uk-UA"/>
        </w:rPr>
        <w:t xml:space="preserve">передав, а </w:t>
      </w:r>
      <w:r w:rsidRPr="00A51527">
        <w:rPr>
          <w:rFonts w:ascii="Times New Roman" w:eastAsia="Calibri" w:hAnsi="Times New Roman" w:cs="Times New Roman"/>
          <w:b/>
          <w:color w:val="000000"/>
          <w:sz w:val="19"/>
          <w:szCs w:val="19"/>
          <w:lang w:val="uk-UA"/>
        </w:rPr>
        <w:t>Абонент</w:t>
      </w:r>
      <w:r w:rsidRPr="00A51527">
        <w:rPr>
          <w:rFonts w:ascii="Times New Roman" w:eastAsia="Calibri" w:hAnsi="Times New Roman" w:cs="Times New Roman"/>
          <w:color w:val="000000"/>
          <w:sz w:val="19"/>
          <w:szCs w:val="19"/>
          <w:lang w:val="uk-UA"/>
        </w:rPr>
        <w:t xml:space="preserve"> прийняв на строк дії </w:t>
      </w:r>
      <w:r w:rsidRPr="00A51527">
        <w:rPr>
          <w:rFonts w:ascii="Times New Roman" w:hAnsi="Times New Roman" w:cs="Times New Roman"/>
          <w:color w:val="000000"/>
          <w:sz w:val="19"/>
          <w:szCs w:val="19"/>
          <w:lang w:val="uk-UA"/>
        </w:rPr>
        <w:t>Індивідуального д</w:t>
      </w:r>
      <w:r w:rsidRPr="00A51527">
        <w:rPr>
          <w:rFonts w:ascii="Times New Roman" w:eastAsia="Calibri" w:hAnsi="Times New Roman" w:cs="Times New Roman"/>
          <w:color w:val="000000"/>
          <w:sz w:val="19"/>
          <w:szCs w:val="19"/>
          <w:lang w:val="uk-UA"/>
        </w:rPr>
        <w:t xml:space="preserve">оговору </w:t>
      </w:r>
      <w:r w:rsidRPr="00A51527">
        <w:rPr>
          <w:rFonts w:ascii="Times New Roman" w:hAnsi="Times New Roman" w:cs="Times New Roman"/>
          <w:color w:val="000000"/>
          <w:sz w:val="19"/>
          <w:szCs w:val="19"/>
          <w:lang w:val="uk-UA"/>
        </w:rPr>
        <w:t xml:space="preserve">підключення до мережі Інтернет за технологією </w:t>
      </w:r>
      <w:r w:rsidRPr="00A51527">
        <w:rPr>
          <w:rFonts w:ascii="Times New Roman" w:hAnsi="Times New Roman" w:cs="Times New Roman"/>
          <w:color w:val="000000"/>
          <w:sz w:val="19"/>
          <w:szCs w:val="19"/>
          <w:lang w:val="en-US"/>
        </w:rPr>
        <w:t>PON</w:t>
      </w:r>
      <w:r w:rsidRPr="00A51527">
        <w:rPr>
          <w:rFonts w:ascii="Times New Roman" w:hAnsi="Times New Roman" w:cs="Times New Roman"/>
          <w:color w:val="000000"/>
          <w:sz w:val="19"/>
          <w:szCs w:val="19"/>
        </w:rPr>
        <w:t xml:space="preserve"> </w:t>
      </w:r>
      <w:r w:rsidRPr="00A51527">
        <w:rPr>
          <w:rFonts w:ascii="Times New Roman" w:eastAsia="Calibri" w:hAnsi="Times New Roman" w:cs="Times New Roman"/>
          <w:color w:val="000000"/>
          <w:sz w:val="19"/>
          <w:szCs w:val="19"/>
          <w:lang w:val="uk-UA"/>
        </w:rPr>
        <w:t>№_______</w:t>
      </w:r>
      <w:r w:rsidRPr="00A51527">
        <w:rPr>
          <w:rFonts w:ascii="Times New Roman" w:hAnsi="Times New Roman" w:cs="Times New Roman"/>
          <w:color w:val="000000"/>
          <w:sz w:val="19"/>
          <w:szCs w:val="19"/>
          <w:lang w:val="uk-UA"/>
        </w:rPr>
        <w:t xml:space="preserve">__ від </w:t>
      </w:r>
      <w:r w:rsidR="005D6155">
        <w:rPr>
          <w:rFonts w:ascii="Times New Roman" w:hAnsi="Times New Roman" w:cs="Times New Roman"/>
          <w:color w:val="000000"/>
          <w:sz w:val="19"/>
          <w:szCs w:val="19"/>
          <w:lang w:val="uk-UA"/>
        </w:rPr>
        <w:t>«___»____________ 20__</w:t>
      </w:r>
      <w:r w:rsidRPr="00A51527">
        <w:rPr>
          <w:rFonts w:ascii="Times New Roman" w:eastAsia="Calibri" w:hAnsi="Times New Roman" w:cs="Times New Roman"/>
          <w:color w:val="000000"/>
          <w:sz w:val="19"/>
          <w:szCs w:val="19"/>
          <w:lang w:val="uk-UA"/>
        </w:rPr>
        <w:t xml:space="preserve">р. наступне обладнання: </w:t>
      </w:r>
    </w:p>
    <w:tbl>
      <w:tblPr>
        <w:tblW w:w="10519" w:type="dxa"/>
        <w:tblInd w:w="108" w:type="dxa"/>
        <w:tblLayout w:type="fixed"/>
        <w:tblLook w:val="0000" w:firstRow="0" w:lastRow="0" w:firstColumn="0" w:lastColumn="0" w:noHBand="0" w:noVBand="0"/>
      </w:tblPr>
      <w:tblGrid>
        <w:gridCol w:w="284"/>
        <w:gridCol w:w="4111"/>
        <w:gridCol w:w="850"/>
        <w:gridCol w:w="1843"/>
        <w:gridCol w:w="850"/>
        <w:gridCol w:w="993"/>
        <w:gridCol w:w="1588"/>
      </w:tblGrid>
      <w:tr w:rsidR="00B1335F" w:rsidRPr="00A51527" w:rsidTr="00451A45">
        <w:tc>
          <w:tcPr>
            <w:tcW w:w="284" w:type="dxa"/>
            <w:tcBorders>
              <w:top w:val="single" w:sz="4" w:space="0" w:color="000000"/>
              <w:left w:val="single" w:sz="4" w:space="0" w:color="000000"/>
              <w:bottom w:val="single" w:sz="4" w:space="0" w:color="000000"/>
            </w:tcBorders>
            <w:vAlign w:val="center"/>
          </w:tcPr>
          <w:p w:rsidR="00B1335F" w:rsidRPr="00451A45" w:rsidRDefault="00B1335F" w:rsidP="009E665F">
            <w:pPr>
              <w:snapToGrid w:val="0"/>
              <w:spacing w:line="240" w:lineRule="auto"/>
              <w:jc w:val="center"/>
              <w:rPr>
                <w:rFonts w:ascii="Times New Roman" w:eastAsia="Calibri" w:hAnsi="Times New Roman" w:cs="Times New Roman"/>
                <w:b/>
                <w:color w:val="000000"/>
                <w:sz w:val="16"/>
                <w:szCs w:val="16"/>
                <w:lang w:val="uk-UA"/>
              </w:rPr>
            </w:pPr>
            <w:r w:rsidRPr="00451A45">
              <w:rPr>
                <w:rFonts w:ascii="Times New Roman" w:eastAsia="Calibri" w:hAnsi="Times New Roman" w:cs="Times New Roman"/>
                <w:b/>
                <w:color w:val="000000"/>
                <w:sz w:val="16"/>
                <w:szCs w:val="16"/>
                <w:lang w:val="uk-UA"/>
              </w:rPr>
              <w:t>№</w:t>
            </w:r>
          </w:p>
        </w:tc>
        <w:tc>
          <w:tcPr>
            <w:tcW w:w="4111" w:type="dxa"/>
            <w:tcBorders>
              <w:top w:val="single" w:sz="4" w:space="0" w:color="000000"/>
              <w:left w:val="single" w:sz="4" w:space="0" w:color="000000"/>
              <w:bottom w:val="single" w:sz="4" w:space="0" w:color="000000"/>
            </w:tcBorders>
            <w:vAlign w:val="center"/>
          </w:tcPr>
          <w:p w:rsidR="00B1335F" w:rsidRPr="00451A45" w:rsidRDefault="00B1335F" w:rsidP="00B1335F">
            <w:pPr>
              <w:snapToGrid w:val="0"/>
              <w:spacing w:line="240" w:lineRule="auto"/>
              <w:jc w:val="center"/>
              <w:rPr>
                <w:rFonts w:ascii="Times New Roman" w:eastAsia="Calibri" w:hAnsi="Times New Roman" w:cs="Times New Roman"/>
                <w:b/>
                <w:color w:val="000000"/>
                <w:sz w:val="16"/>
                <w:szCs w:val="16"/>
                <w:lang w:val="uk-UA"/>
              </w:rPr>
            </w:pPr>
            <w:r w:rsidRPr="00451A45">
              <w:rPr>
                <w:rFonts w:ascii="Times New Roman" w:eastAsia="Calibri" w:hAnsi="Times New Roman" w:cs="Times New Roman"/>
                <w:b/>
                <w:color w:val="000000"/>
                <w:sz w:val="16"/>
                <w:szCs w:val="16"/>
                <w:lang w:val="uk-UA"/>
              </w:rPr>
              <w:t>Назва та серійний номер обладнання</w:t>
            </w:r>
          </w:p>
        </w:tc>
        <w:tc>
          <w:tcPr>
            <w:tcW w:w="850" w:type="dxa"/>
            <w:tcBorders>
              <w:top w:val="single" w:sz="4" w:space="0" w:color="000000"/>
              <w:left w:val="single" w:sz="4" w:space="0" w:color="000000"/>
              <w:bottom w:val="single" w:sz="4" w:space="0" w:color="000000"/>
            </w:tcBorders>
            <w:vAlign w:val="center"/>
          </w:tcPr>
          <w:p w:rsidR="00B1335F" w:rsidRPr="00451A45" w:rsidRDefault="00B1335F" w:rsidP="00B1335F">
            <w:pPr>
              <w:snapToGrid w:val="0"/>
              <w:spacing w:line="240" w:lineRule="auto"/>
              <w:ind w:left="-108"/>
              <w:jc w:val="center"/>
              <w:rPr>
                <w:rFonts w:ascii="Times New Roman" w:eastAsia="Calibri" w:hAnsi="Times New Roman" w:cs="Times New Roman"/>
                <w:b/>
                <w:color w:val="000000"/>
                <w:sz w:val="16"/>
                <w:szCs w:val="16"/>
                <w:lang w:val="uk-UA"/>
              </w:rPr>
            </w:pPr>
            <w:r w:rsidRPr="00451A45">
              <w:rPr>
                <w:rFonts w:ascii="Times New Roman" w:eastAsia="Calibri" w:hAnsi="Times New Roman" w:cs="Times New Roman"/>
                <w:b/>
                <w:color w:val="000000"/>
                <w:sz w:val="16"/>
                <w:szCs w:val="16"/>
                <w:lang w:val="uk-UA"/>
              </w:rPr>
              <w:t>Одиниця виміру</w:t>
            </w:r>
          </w:p>
        </w:tc>
        <w:tc>
          <w:tcPr>
            <w:tcW w:w="1843" w:type="dxa"/>
            <w:tcBorders>
              <w:top w:val="single" w:sz="4" w:space="0" w:color="000000"/>
              <w:left w:val="single" w:sz="4" w:space="0" w:color="000000"/>
              <w:bottom w:val="single" w:sz="4" w:space="0" w:color="000000"/>
            </w:tcBorders>
            <w:vAlign w:val="center"/>
          </w:tcPr>
          <w:p w:rsidR="00B1335F" w:rsidRPr="00451A45" w:rsidRDefault="00B1335F" w:rsidP="00B1335F">
            <w:pPr>
              <w:snapToGrid w:val="0"/>
              <w:spacing w:line="240" w:lineRule="auto"/>
              <w:ind w:left="-108"/>
              <w:jc w:val="center"/>
              <w:rPr>
                <w:rFonts w:ascii="Times New Roman" w:eastAsia="Calibri" w:hAnsi="Times New Roman" w:cs="Times New Roman"/>
                <w:b/>
                <w:color w:val="000000"/>
                <w:sz w:val="16"/>
                <w:szCs w:val="16"/>
                <w:lang w:val="uk-UA"/>
              </w:rPr>
            </w:pPr>
            <w:r w:rsidRPr="00451A45">
              <w:rPr>
                <w:rFonts w:ascii="Times New Roman" w:eastAsia="Calibri" w:hAnsi="Times New Roman" w:cs="Times New Roman"/>
                <w:b/>
                <w:color w:val="000000"/>
                <w:sz w:val="16"/>
                <w:szCs w:val="16"/>
                <w:lang w:val="uk-UA"/>
              </w:rPr>
              <w:t>Стан</w:t>
            </w:r>
          </w:p>
        </w:tc>
        <w:tc>
          <w:tcPr>
            <w:tcW w:w="850" w:type="dxa"/>
            <w:tcBorders>
              <w:top w:val="single" w:sz="4" w:space="0" w:color="000000"/>
              <w:left w:val="single" w:sz="4" w:space="0" w:color="000000"/>
              <w:bottom w:val="single" w:sz="4" w:space="0" w:color="000000"/>
            </w:tcBorders>
            <w:vAlign w:val="center"/>
          </w:tcPr>
          <w:p w:rsidR="00B1335F" w:rsidRPr="00451A45" w:rsidRDefault="009E665F" w:rsidP="009E665F">
            <w:pPr>
              <w:snapToGrid w:val="0"/>
              <w:spacing w:line="240" w:lineRule="auto"/>
              <w:ind w:left="252" w:hanging="252"/>
              <w:jc w:val="center"/>
              <w:rPr>
                <w:rFonts w:ascii="Times New Roman" w:eastAsia="Calibri" w:hAnsi="Times New Roman" w:cs="Times New Roman"/>
                <w:b/>
                <w:color w:val="000000"/>
                <w:sz w:val="16"/>
                <w:szCs w:val="16"/>
                <w:lang w:val="uk-UA"/>
              </w:rPr>
            </w:pPr>
            <w:r w:rsidRPr="00451A45">
              <w:rPr>
                <w:rFonts w:ascii="Times New Roman" w:hAnsi="Times New Roman" w:cs="Times New Roman"/>
                <w:b/>
                <w:color w:val="000000"/>
                <w:sz w:val="16"/>
                <w:szCs w:val="16"/>
                <w:lang w:val="uk-UA"/>
              </w:rPr>
              <w:t>Кіль-ть</w:t>
            </w:r>
          </w:p>
        </w:tc>
        <w:tc>
          <w:tcPr>
            <w:tcW w:w="993" w:type="dxa"/>
            <w:tcBorders>
              <w:top w:val="single" w:sz="4" w:space="0" w:color="000000"/>
              <w:left w:val="single" w:sz="4" w:space="0" w:color="000000"/>
              <w:bottom w:val="single" w:sz="4" w:space="0" w:color="000000"/>
            </w:tcBorders>
            <w:vAlign w:val="center"/>
          </w:tcPr>
          <w:p w:rsidR="00B1335F" w:rsidRPr="00451A45" w:rsidRDefault="00B1335F" w:rsidP="00B1335F">
            <w:pPr>
              <w:snapToGrid w:val="0"/>
              <w:spacing w:line="240" w:lineRule="auto"/>
              <w:jc w:val="center"/>
              <w:rPr>
                <w:rFonts w:ascii="Times New Roman" w:eastAsia="Calibri" w:hAnsi="Times New Roman" w:cs="Times New Roman"/>
                <w:b/>
                <w:color w:val="000000"/>
                <w:sz w:val="16"/>
                <w:szCs w:val="16"/>
                <w:lang w:val="uk-UA"/>
              </w:rPr>
            </w:pPr>
            <w:r w:rsidRPr="00451A45">
              <w:rPr>
                <w:rFonts w:ascii="Times New Roman" w:hAnsi="Times New Roman" w:cs="Times New Roman"/>
                <w:b/>
                <w:color w:val="000000"/>
                <w:sz w:val="16"/>
                <w:szCs w:val="16"/>
                <w:lang w:val="uk-UA"/>
              </w:rPr>
              <w:t>Вартість за одиницю</w:t>
            </w:r>
            <w:r w:rsidR="005B2448" w:rsidRPr="00451A45">
              <w:rPr>
                <w:rFonts w:ascii="Times New Roman" w:hAnsi="Times New Roman" w:cs="Times New Roman"/>
                <w:b/>
                <w:color w:val="000000"/>
                <w:sz w:val="16"/>
                <w:szCs w:val="16"/>
                <w:lang w:val="uk-UA"/>
              </w:rPr>
              <w:t>, з ПДВ (грн.)</w:t>
            </w:r>
          </w:p>
        </w:tc>
        <w:tc>
          <w:tcPr>
            <w:tcW w:w="1588" w:type="dxa"/>
            <w:tcBorders>
              <w:top w:val="single" w:sz="4" w:space="0" w:color="000000"/>
              <w:left w:val="single" w:sz="4" w:space="0" w:color="000000"/>
              <w:bottom w:val="single" w:sz="4" w:space="0" w:color="000000"/>
              <w:right w:val="single" w:sz="4" w:space="0" w:color="000000"/>
            </w:tcBorders>
            <w:vAlign w:val="center"/>
          </w:tcPr>
          <w:p w:rsidR="00B1335F" w:rsidRPr="00451A45" w:rsidRDefault="00B1335F" w:rsidP="00B1335F">
            <w:pPr>
              <w:snapToGrid w:val="0"/>
              <w:spacing w:line="240" w:lineRule="auto"/>
              <w:jc w:val="center"/>
              <w:rPr>
                <w:rFonts w:ascii="Times New Roman" w:eastAsia="Calibri" w:hAnsi="Times New Roman" w:cs="Times New Roman"/>
                <w:b/>
                <w:color w:val="000000"/>
                <w:sz w:val="16"/>
                <w:szCs w:val="16"/>
                <w:lang w:val="uk-UA"/>
              </w:rPr>
            </w:pPr>
            <w:r w:rsidRPr="00451A45">
              <w:rPr>
                <w:rFonts w:ascii="Times New Roman" w:hAnsi="Times New Roman" w:cs="Times New Roman"/>
                <w:b/>
                <w:color w:val="000000"/>
                <w:sz w:val="16"/>
                <w:szCs w:val="16"/>
                <w:lang w:val="uk-UA"/>
              </w:rPr>
              <w:t>Загальна вартість</w:t>
            </w:r>
            <w:r w:rsidR="005B2448" w:rsidRPr="00451A45">
              <w:rPr>
                <w:rFonts w:ascii="Times New Roman" w:hAnsi="Times New Roman" w:cs="Times New Roman"/>
                <w:b/>
                <w:color w:val="000000"/>
                <w:sz w:val="16"/>
                <w:szCs w:val="16"/>
                <w:lang w:val="uk-UA"/>
              </w:rPr>
              <w:t xml:space="preserve"> з ПДВ (грн.)</w:t>
            </w:r>
          </w:p>
        </w:tc>
      </w:tr>
      <w:tr w:rsidR="00B1335F" w:rsidRPr="00A51527" w:rsidTr="00451A45">
        <w:trPr>
          <w:trHeight w:val="411"/>
        </w:trPr>
        <w:tc>
          <w:tcPr>
            <w:tcW w:w="284" w:type="dxa"/>
            <w:tcBorders>
              <w:left w:val="single" w:sz="4" w:space="0" w:color="000000"/>
              <w:bottom w:val="single" w:sz="4" w:space="0" w:color="000000"/>
            </w:tcBorders>
            <w:vAlign w:val="center"/>
          </w:tcPr>
          <w:p w:rsidR="00B1335F" w:rsidRPr="00A51527" w:rsidRDefault="00B1335F" w:rsidP="009E665F">
            <w:pPr>
              <w:snapToGrid w:val="0"/>
              <w:spacing w:line="240" w:lineRule="auto"/>
              <w:jc w:val="center"/>
              <w:rPr>
                <w:rFonts w:ascii="Times New Roman" w:eastAsia="Calibri" w:hAnsi="Times New Roman" w:cs="Times New Roman"/>
                <w:b/>
                <w:color w:val="000000"/>
                <w:sz w:val="19"/>
                <w:szCs w:val="19"/>
                <w:lang w:val="uk-UA"/>
              </w:rPr>
            </w:pPr>
            <w:r w:rsidRPr="00A51527">
              <w:rPr>
                <w:rFonts w:ascii="Times New Roman" w:eastAsia="Calibri" w:hAnsi="Times New Roman" w:cs="Times New Roman"/>
                <w:b/>
                <w:color w:val="000000"/>
                <w:sz w:val="19"/>
                <w:szCs w:val="19"/>
                <w:lang w:val="uk-UA"/>
              </w:rPr>
              <w:t>1</w:t>
            </w:r>
          </w:p>
        </w:tc>
        <w:tc>
          <w:tcPr>
            <w:tcW w:w="4111" w:type="dxa"/>
            <w:tcBorders>
              <w:left w:val="single" w:sz="4" w:space="0" w:color="000000"/>
              <w:bottom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left w:val="single" w:sz="4" w:space="0" w:color="000000"/>
              <w:bottom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1843" w:type="dxa"/>
            <w:tcBorders>
              <w:left w:val="single" w:sz="4" w:space="0" w:color="000000"/>
              <w:bottom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left w:val="single" w:sz="4" w:space="0" w:color="000000"/>
              <w:bottom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993" w:type="dxa"/>
            <w:tcBorders>
              <w:left w:val="single" w:sz="4" w:space="0" w:color="000000"/>
              <w:bottom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1588" w:type="dxa"/>
            <w:tcBorders>
              <w:left w:val="single" w:sz="4" w:space="0" w:color="000000"/>
              <w:bottom w:val="single" w:sz="4" w:space="0" w:color="000000"/>
              <w:right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r>
      <w:tr w:rsidR="00B1335F" w:rsidRPr="00A51527" w:rsidTr="00FE0F63">
        <w:trPr>
          <w:trHeight w:val="368"/>
        </w:trPr>
        <w:tc>
          <w:tcPr>
            <w:tcW w:w="284" w:type="dxa"/>
            <w:tcBorders>
              <w:left w:val="single" w:sz="4" w:space="0" w:color="000000"/>
              <w:bottom w:val="single" w:sz="4" w:space="0" w:color="auto"/>
            </w:tcBorders>
            <w:vAlign w:val="center"/>
          </w:tcPr>
          <w:p w:rsidR="00B1335F" w:rsidRPr="00A51527" w:rsidRDefault="00B1335F" w:rsidP="009E665F">
            <w:pPr>
              <w:snapToGrid w:val="0"/>
              <w:spacing w:line="240" w:lineRule="auto"/>
              <w:jc w:val="center"/>
              <w:rPr>
                <w:rFonts w:ascii="Times New Roman" w:eastAsia="Calibri" w:hAnsi="Times New Roman" w:cs="Times New Roman"/>
                <w:b/>
                <w:color w:val="000000"/>
                <w:sz w:val="19"/>
                <w:szCs w:val="19"/>
                <w:lang w:val="uk-UA"/>
              </w:rPr>
            </w:pPr>
            <w:r w:rsidRPr="00A51527">
              <w:rPr>
                <w:rFonts w:ascii="Times New Roman" w:eastAsia="Calibri" w:hAnsi="Times New Roman" w:cs="Times New Roman"/>
                <w:b/>
                <w:color w:val="000000"/>
                <w:sz w:val="19"/>
                <w:szCs w:val="19"/>
                <w:lang w:val="uk-UA"/>
              </w:rPr>
              <w:t>2</w:t>
            </w:r>
          </w:p>
        </w:tc>
        <w:tc>
          <w:tcPr>
            <w:tcW w:w="4111" w:type="dxa"/>
            <w:tcBorders>
              <w:left w:val="single" w:sz="4" w:space="0" w:color="000000"/>
              <w:bottom w:val="single" w:sz="4" w:space="0" w:color="auto"/>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left w:val="single" w:sz="4" w:space="0" w:color="000000"/>
              <w:bottom w:val="single" w:sz="4" w:space="0" w:color="auto"/>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1843" w:type="dxa"/>
            <w:tcBorders>
              <w:left w:val="single" w:sz="4" w:space="0" w:color="000000"/>
              <w:bottom w:val="single" w:sz="4" w:space="0" w:color="auto"/>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left w:val="single" w:sz="4" w:space="0" w:color="000000"/>
              <w:bottom w:val="single" w:sz="4" w:space="0" w:color="auto"/>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993" w:type="dxa"/>
            <w:tcBorders>
              <w:left w:val="single" w:sz="4" w:space="0" w:color="000000"/>
              <w:bottom w:val="single" w:sz="4" w:space="0" w:color="auto"/>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c>
          <w:tcPr>
            <w:tcW w:w="1588" w:type="dxa"/>
            <w:tcBorders>
              <w:left w:val="single" w:sz="4" w:space="0" w:color="000000"/>
              <w:bottom w:val="single" w:sz="4" w:space="0" w:color="auto"/>
              <w:right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r>
      <w:tr w:rsidR="00FE0F63" w:rsidRPr="00A51527" w:rsidTr="00FE0F63">
        <w:trPr>
          <w:trHeight w:val="371"/>
        </w:trPr>
        <w:tc>
          <w:tcPr>
            <w:tcW w:w="284" w:type="dxa"/>
            <w:tcBorders>
              <w:top w:val="single" w:sz="4" w:space="0" w:color="auto"/>
              <w:left w:val="single" w:sz="4" w:space="0" w:color="000000"/>
              <w:bottom w:val="single" w:sz="4" w:space="0" w:color="auto"/>
            </w:tcBorders>
            <w:vAlign w:val="center"/>
          </w:tcPr>
          <w:p w:rsidR="00FE0F63" w:rsidRPr="00A51527" w:rsidRDefault="00FE0F63" w:rsidP="009E665F">
            <w:pPr>
              <w:snapToGrid w:val="0"/>
              <w:spacing w:line="240" w:lineRule="auto"/>
              <w:jc w:val="center"/>
              <w:rPr>
                <w:rFonts w:ascii="Times New Roman" w:eastAsia="Calibri" w:hAnsi="Times New Roman" w:cs="Times New Roman"/>
                <w:b/>
                <w:color w:val="000000"/>
                <w:sz w:val="19"/>
                <w:szCs w:val="19"/>
                <w:lang w:val="uk-UA"/>
              </w:rPr>
            </w:pPr>
            <w:r>
              <w:rPr>
                <w:rFonts w:ascii="Times New Roman" w:eastAsia="Calibri" w:hAnsi="Times New Roman" w:cs="Times New Roman"/>
                <w:b/>
                <w:color w:val="000000"/>
                <w:sz w:val="19"/>
                <w:szCs w:val="19"/>
                <w:lang w:val="uk-UA"/>
              </w:rPr>
              <w:t>3</w:t>
            </w:r>
          </w:p>
        </w:tc>
        <w:tc>
          <w:tcPr>
            <w:tcW w:w="4111" w:type="dxa"/>
            <w:tcBorders>
              <w:top w:val="single" w:sz="4" w:space="0" w:color="auto"/>
              <w:left w:val="single" w:sz="4" w:space="0" w:color="000000"/>
              <w:bottom w:val="single" w:sz="4" w:space="0" w:color="auto"/>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top w:val="single" w:sz="4" w:space="0" w:color="auto"/>
              <w:left w:val="single" w:sz="4" w:space="0" w:color="000000"/>
              <w:bottom w:val="single" w:sz="4" w:space="0" w:color="auto"/>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c>
          <w:tcPr>
            <w:tcW w:w="1843" w:type="dxa"/>
            <w:tcBorders>
              <w:top w:val="single" w:sz="4" w:space="0" w:color="auto"/>
              <w:left w:val="single" w:sz="4" w:space="0" w:color="000000"/>
              <w:bottom w:val="single" w:sz="4" w:space="0" w:color="auto"/>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c>
          <w:tcPr>
            <w:tcW w:w="850" w:type="dxa"/>
            <w:tcBorders>
              <w:top w:val="single" w:sz="4" w:space="0" w:color="auto"/>
              <w:left w:val="single" w:sz="4" w:space="0" w:color="000000"/>
              <w:bottom w:val="single" w:sz="4" w:space="0" w:color="auto"/>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c>
          <w:tcPr>
            <w:tcW w:w="993" w:type="dxa"/>
            <w:tcBorders>
              <w:top w:val="single" w:sz="4" w:space="0" w:color="auto"/>
              <w:left w:val="single" w:sz="4" w:space="0" w:color="000000"/>
              <w:bottom w:val="single" w:sz="4" w:space="0" w:color="auto"/>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c>
          <w:tcPr>
            <w:tcW w:w="1588" w:type="dxa"/>
            <w:tcBorders>
              <w:top w:val="single" w:sz="4" w:space="0" w:color="auto"/>
              <w:left w:val="single" w:sz="4" w:space="0" w:color="000000"/>
              <w:bottom w:val="single" w:sz="4" w:space="0" w:color="auto"/>
              <w:right w:val="single" w:sz="4" w:space="0" w:color="000000"/>
            </w:tcBorders>
          </w:tcPr>
          <w:p w:rsidR="00FE0F63" w:rsidRPr="00A51527" w:rsidRDefault="00FE0F63" w:rsidP="002201CD">
            <w:pPr>
              <w:snapToGrid w:val="0"/>
              <w:spacing w:line="240" w:lineRule="auto"/>
              <w:rPr>
                <w:rFonts w:ascii="Times New Roman" w:eastAsia="Calibri" w:hAnsi="Times New Roman" w:cs="Times New Roman"/>
                <w:color w:val="000000"/>
                <w:sz w:val="19"/>
                <w:szCs w:val="19"/>
                <w:lang w:val="uk-UA"/>
              </w:rPr>
            </w:pPr>
          </w:p>
        </w:tc>
      </w:tr>
      <w:tr w:rsidR="00B1335F" w:rsidRPr="00A51527" w:rsidTr="00451A45">
        <w:tc>
          <w:tcPr>
            <w:tcW w:w="284" w:type="dxa"/>
            <w:tcBorders>
              <w:left w:val="single" w:sz="4" w:space="0" w:color="000000"/>
              <w:bottom w:val="single" w:sz="4" w:space="0" w:color="000000"/>
            </w:tcBorders>
            <w:vAlign w:val="center"/>
          </w:tcPr>
          <w:p w:rsidR="00B1335F" w:rsidRPr="00A51527" w:rsidRDefault="00B1335F" w:rsidP="009E665F">
            <w:pPr>
              <w:snapToGrid w:val="0"/>
              <w:spacing w:line="240" w:lineRule="auto"/>
              <w:jc w:val="center"/>
              <w:rPr>
                <w:rFonts w:ascii="Times New Roman" w:eastAsia="Calibri" w:hAnsi="Times New Roman" w:cs="Times New Roman"/>
                <w:color w:val="000000"/>
                <w:sz w:val="19"/>
                <w:szCs w:val="19"/>
                <w:lang w:val="uk-UA"/>
              </w:rPr>
            </w:pPr>
          </w:p>
        </w:tc>
        <w:tc>
          <w:tcPr>
            <w:tcW w:w="8647" w:type="dxa"/>
            <w:gridSpan w:val="5"/>
            <w:tcBorders>
              <w:left w:val="single" w:sz="4" w:space="0" w:color="000000"/>
              <w:bottom w:val="single" w:sz="4" w:space="0" w:color="000000"/>
            </w:tcBorders>
            <w:vAlign w:val="bottom"/>
          </w:tcPr>
          <w:p w:rsidR="00B1335F" w:rsidRPr="00A51527" w:rsidRDefault="00B1335F" w:rsidP="002201CD">
            <w:pPr>
              <w:snapToGrid w:val="0"/>
              <w:spacing w:line="240" w:lineRule="auto"/>
              <w:jc w:val="right"/>
              <w:rPr>
                <w:rFonts w:ascii="Times New Roman" w:eastAsia="Calibri" w:hAnsi="Times New Roman" w:cs="Times New Roman"/>
                <w:b/>
                <w:color w:val="000000"/>
                <w:sz w:val="19"/>
                <w:szCs w:val="19"/>
                <w:lang w:val="uk-UA"/>
              </w:rPr>
            </w:pPr>
            <w:r w:rsidRPr="00A51527">
              <w:rPr>
                <w:rFonts w:ascii="Times New Roman" w:eastAsia="Calibri" w:hAnsi="Times New Roman" w:cs="Times New Roman"/>
                <w:b/>
                <w:color w:val="000000"/>
                <w:sz w:val="19"/>
                <w:szCs w:val="19"/>
                <w:lang w:val="uk-UA"/>
              </w:rPr>
              <w:t>ВСЬОГО:</w:t>
            </w:r>
          </w:p>
        </w:tc>
        <w:tc>
          <w:tcPr>
            <w:tcW w:w="1588" w:type="dxa"/>
            <w:tcBorders>
              <w:left w:val="single" w:sz="4" w:space="0" w:color="000000"/>
              <w:bottom w:val="single" w:sz="4" w:space="0" w:color="000000"/>
              <w:right w:val="single" w:sz="4" w:space="0" w:color="000000"/>
            </w:tcBorders>
          </w:tcPr>
          <w:p w:rsidR="00B1335F" w:rsidRPr="00A51527" w:rsidRDefault="00B1335F" w:rsidP="002201CD">
            <w:pPr>
              <w:snapToGrid w:val="0"/>
              <w:spacing w:line="240" w:lineRule="auto"/>
              <w:rPr>
                <w:rFonts w:ascii="Times New Roman" w:eastAsia="Calibri" w:hAnsi="Times New Roman" w:cs="Times New Roman"/>
                <w:color w:val="000000"/>
                <w:sz w:val="19"/>
                <w:szCs w:val="19"/>
                <w:lang w:val="uk-UA"/>
              </w:rPr>
            </w:pPr>
          </w:p>
        </w:tc>
      </w:tr>
    </w:tbl>
    <w:p w:rsidR="00B945EA" w:rsidRPr="00A51527" w:rsidRDefault="00B945EA" w:rsidP="00B945EA">
      <w:pPr>
        <w:spacing w:line="240" w:lineRule="auto"/>
        <w:jc w:val="center"/>
        <w:rPr>
          <w:rFonts w:ascii="Times New Roman" w:eastAsia="Calibri" w:hAnsi="Times New Roman" w:cs="Times New Roman"/>
          <w:b/>
          <w:sz w:val="19"/>
          <w:szCs w:val="19"/>
          <w:lang w:val="uk-UA"/>
        </w:rPr>
      </w:pPr>
      <w:r>
        <w:rPr>
          <w:rFonts w:ascii="Times New Roman" w:eastAsia="Calibri" w:hAnsi="Times New Roman" w:cs="Times New Roman"/>
          <w:b/>
          <w:sz w:val="19"/>
          <w:szCs w:val="19"/>
          <w:lang w:val="uk-UA"/>
        </w:rPr>
        <w:t>Обладнання абонента</w:t>
      </w:r>
    </w:p>
    <w:tbl>
      <w:tblPr>
        <w:tblStyle w:val="a4"/>
        <w:tblW w:w="10518" w:type="dxa"/>
        <w:tblInd w:w="137" w:type="dxa"/>
        <w:tblLook w:val="04A0" w:firstRow="1" w:lastRow="0" w:firstColumn="1" w:lastColumn="0" w:noHBand="0" w:noVBand="1"/>
      </w:tblPr>
      <w:tblGrid>
        <w:gridCol w:w="377"/>
        <w:gridCol w:w="5610"/>
        <w:gridCol w:w="990"/>
        <w:gridCol w:w="2246"/>
        <w:gridCol w:w="1295"/>
      </w:tblGrid>
      <w:tr w:rsidR="00B945EA" w:rsidTr="005413C5">
        <w:trPr>
          <w:trHeight w:val="251"/>
        </w:trPr>
        <w:tc>
          <w:tcPr>
            <w:tcW w:w="377"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r w:rsidRPr="00451A45">
              <w:rPr>
                <w:rFonts w:ascii="Times New Roman" w:eastAsia="Calibri" w:hAnsi="Times New Roman" w:cs="Times New Roman"/>
                <w:b/>
                <w:color w:val="000000"/>
                <w:sz w:val="16"/>
                <w:szCs w:val="16"/>
                <w:lang w:val="uk-UA"/>
              </w:rPr>
              <w:t>№</w:t>
            </w:r>
          </w:p>
        </w:tc>
        <w:tc>
          <w:tcPr>
            <w:tcW w:w="5610" w:type="dxa"/>
          </w:tcPr>
          <w:p w:rsidR="00B945EA" w:rsidRDefault="00B945EA" w:rsidP="00B945EA">
            <w:pPr>
              <w:tabs>
                <w:tab w:val="left" w:pos="0"/>
                <w:tab w:val="left" w:pos="8280"/>
              </w:tabs>
              <w:ind w:right="0"/>
              <w:jc w:val="center"/>
              <w:rPr>
                <w:rFonts w:ascii="Times New Roman" w:eastAsia="Calibri" w:hAnsi="Times New Roman" w:cs="Times New Roman"/>
                <w:color w:val="000000"/>
                <w:sz w:val="19"/>
                <w:szCs w:val="19"/>
                <w:lang w:val="uk-UA"/>
              </w:rPr>
            </w:pPr>
            <w:r w:rsidRPr="00451A45">
              <w:rPr>
                <w:rFonts w:ascii="Times New Roman" w:eastAsia="Calibri" w:hAnsi="Times New Roman" w:cs="Times New Roman"/>
                <w:b/>
                <w:color w:val="000000"/>
                <w:sz w:val="16"/>
                <w:szCs w:val="16"/>
                <w:lang w:val="uk-UA"/>
              </w:rPr>
              <w:t>Назва та серійний номер обладнання</w:t>
            </w:r>
          </w:p>
        </w:tc>
        <w:tc>
          <w:tcPr>
            <w:tcW w:w="990"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r w:rsidRPr="00451A45">
              <w:rPr>
                <w:rFonts w:ascii="Times New Roman" w:eastAsia="Calibri" w:hAnsi="Times New Roman" w:cs="Times New Roman"/>
                <w:b/>
                <w:color w:val="000000"/>
                <w:sz w:val="16"/>
                <w:szCs w:val="16"/>
                <w:lang w:val="uk-UA"/>
              </w:rPr>
              <w:t>Одиниця виміру</w:t>
            </w:r>
          </w:p>
        </w:tc>
        <w:tc>
          <w:tcPr>
            <w:tcW w:w="2246" w:type="dxa"/>
          </w:tcPr>
          <w:p w:rsidR="00B945EA" w:rsidRDefault="00B945EA" w:rsidP="00B945EA">
            <w:pPr>
              <w:tabs>
                <w:tab w:val="left" w:pos="0"/>
                <w:tab w:val="left" w:pos="8280"/>
              </w:tabs>
              <w:ind w:right="0"/>
              <w:jc w:val="center"/>
              <w:rPr>
                <w:rFonts w:ascii="Times New Roman" w:eastAsia="Calibri" w:hAnsi="Times New Roman" w:cs="Times New Roman"/>
                <w:color w:val="000000"/>
                <w:sz w:val="19"/>
                <w:szCs w:val="19"/>
                <w:lang w:val="uk-UA"/>
              </w:rPr>
            </w:pPr>
            <w:r w:rsidRPr="00451A45">
              <w:rPr>
                <w:rFonts w:ascii="Times New Roman" w:eastAsia="Calibri" w:hAnsi="Times New Roman" w:cs="Times New Roman"/>
                <w:b/>
                <w:color w:val="000000"/>
                <w:sz w:val="16"/>
                <w:szCs w:val="16"/>
                <w:lang w:val="uk-UA"/>
              </w:rPr>
              <w:t>Стан</w:t>
            </w:r>
          </w:p>
        </w:tc>
        <w:tc>
          <w:tcPr>
            <w:tcW w:w="1295" w:type="dxa"/>
          </w:tcPr>
          <w:p w:rsidR="00B945EA" w:rsidRDefault="00B945EA" w:rsidP="00B945EA">
            <w:pPr>
              <w:tabs>
                <w:tab w:val="left" w:pos="0"/>
                <w:tab w:val="left" w:pos="8280"/>
              </w:tabs>
              <w:ind w:right="0"/>
              <w:jc w:val="center"/>
              <w:rPr>
                <w:rFonts w:ascii="Times New Roman" w:eastAsia="Calibri" w:hAnsi="Times New Roman" w:cs="Times New Roman"/>
                <w:color w:val="000000"/>
                <w:sz w:val="19"/>
                <w:szCs w:val="19"/>
                <w:lang w:val="uk-UA"/>
              </w:rPr>
            </w:pPr>
            <w:r w:rsidRPr="00451A45">
              <w:rPr>
                <w:rFonts w:ascii="Times New Roman" w:hAnsi="Times New Roman" w:cs="Times New Roman"/>
                <w:b/>
                <w:color w:val="000000"/>
                <w:sz w:val="16"/>
                <w:szCs w:val="16"/>
                <w:lang w:val="uk-UA"/>
              </w:rPr>
              <w:t>Кіль-ть</w:t>
            </w:r>
          </w:p>
        </w:tc>
      </w:tr>
      <w:tr w:rsidR="00B945EA" w:rsidTr="005413C5">
        <w:trPr>
          <w:trHeight w:val="437"/>
        </w:trPr>
        <w:tc>
          <w:tcPr>
            <w:tcW w:w="377"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r>
              <w:rPr>
                <w:rFonts w:ascii="Times New Roman" w:eastAsia="Calibri" w:hAnsi="Times New Roman" w:cs="Times New Roman"/>
                <w:color w:val="000000"/>
                <w:sz w:val="19"/>
                <w:szCs w:val="19"/>
                <w:lang w:val="uk-UA"/>
              </w:rPr>
              <w:t>1.</w:t>
            </w:r>
          </w:p>
        </w:tc>
        <w:tc>
          <w:tcPr>
            <w:tcW w:w="5610"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990"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2246"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1295" w:type="dxa"/>
          </w:tcPr>
          <w:p w:rsidR="00B945EA" w:rsidRDefault="00B945EA" w:rsidP="00451A45">
            <w:pPr>
              <w:tabs>
                <w:tab w:val="left" w:pos="0"/>
                <w:tab w:val="left" w:pos="8280"/>
              </w:tabs>
              <w:ind w:right="0"/>
              <w:jc w:val="both"/>
              <w:rPr>
                <w:rFonts w:ascii="Times New Roman" w:eastAsia="Calibri" w:hAnsi="Times New Roman" w:cs="Times New Roman"/>
                <w:color w:val="000000"/>
                <w:sz w:val="19"/>
                <w:szCs w:val="19"/>
                <w:lang w:val="uk-UA"/>
              </w:rPr>
            </w:pPr>
          </w:p>
        </w:tc>
      </w:tr>
      <w:tr w:rsidR="00FE0F63" w:rsidTr="005413C5">
        <w:trPr>
          <w:trHeight w:val="402"/>
        </w:trPr>
        <w:tc>
          <w:tcPr>
            <w:tcW w:w="377"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r>
              <w:rPr>
                <w:rFonts w:ascii="Times New Roman" w:eastAsia="Calibri" w:hAnsi="Times New Roman" w:cs="Times New Roman"/>
                <w:color w:val="000000"/>
                <w:sz w:val="19"/>
                <w:szCs w:val="19"/>
                <w:lang w:val="uk-UA"/>
              </w:rPr>
              <w:t>2</w:t>
            </w:r>
          </w:p>
        </w:tc>
        <w:tc>
          <w:tcPr>
            <w:tcW w:w="5610"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990"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2246"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1295"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r>
      <w:tr w:rsidR="00FE0F63" w:rsidTr="005413C5">
        <w:trPr>
          <w:trHeight w:val="403"/>
        </w:trPr>
        <w:tc>
          <w:tcPr>
            <w:tcW w:w="377"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r>
              <w:rPr>
                <w:rFonts w:ascii="Times New Roman" w:eastAsia="Calibri" w:hAnsi="Times New Roman" w:cs="Times New Roman"/>
                <w:color w:val="000000"/>
                <w:sz w:val="19"/>
                <w:szCs w:val="19"/>
                <w:lang w:val="uk-UA"/>
              </w:rPr>
              <w:t>3</w:t>
            </w:r>
          </w:p>
        </w:tc>
        <w:tc>
          <w:tcPr>
            <w:tcW w:w="5610"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990"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2246"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c>
          <w:tcPr>
            <w:tcW w:w="1295" w:type="dxa"/>
          </w:tcPr>
          <w:p w:rsidR="00FE0F63" w:rsidRDefault="00FE0F63" w:rsidP="00451A45">
            <w:pPr>
              <w:tabs>
                <w:tab w:val="left" w:pos="0"/>
                <w:tab w:val="left" w:pos="8280"/>
              </w:tabs>
              <w:ind w:right="0"/>
              <w:jc w:val="both"/>
              <w:rPr>
                <w:rFonts w:ascii="Times New Roman" w:eastAsia="Calibri" w:hAnsi="Times New Roman" w:cs="Times New Roman"/>
                <w:color w:val="000000"/>
                <w:sz w:val="19"/>
                <w:szCs w:val="19"/>
                <w:lang w:val="uk-UA"/>
              </w:rPr>
            </w:pPr>
          </w:p>
        </w:tc>
      </w:tr>
    </w:tbl>
    <w:p w:rsidR="00B945EA" w:rsidRDefault="00B945EA" w:rsidP="00451A45">
      <w:pPr>
        <w:tabs>
          <w:tab w:val="left" w:pos="0"/>
          <w:tab w:val="left" w:pos="8280"/>
        </w:tabs>
        <w:spacing w:line="240" w:lineRule="auto"/>
        <w:ind w:right="0"/>
        <w:jc w:val="both"/>
        <w:rPr>
          <w:rFonts w:ascii="Times New Roman" w:eastAsia="Calibri" w:hAnsi="Times New Roman" w:cs="Times New Roman"/>
          <w:color w:val="000000"/>
          <w:sz w:val="19"/>
          <w:szCs w:val="19"/>
          <w:lang w:val="uk-UA"/>
        </w:rPr>
      </w:pPr>
    </w:p>
    <w:p w:rsidR="00486C61" w:rsidRPr="00A51527" w:rsidRDefault="00486C61" w:rsidP="00451A45">
      <w:pPr>
        <w:tabs>
          <w:tab w:val="left" w:pos="0"/>
          <w:tab w:val="left" w:pos="8280"/>
        </w:tabs>
        <w:spacing w:line="240" w:lineRule="auto"/>
        <w:ind w:right="0"/>
        <w:jc w:val="both"/>
        <w:rPr>
          <w:rFonts w:ascii="Times New Roman" w:eastAsia="Calibri" w:hAnsi="Times New Roman" w:cs="Times New Roman"/>
          <w:color w:val="000000"/>
          <w:sz w:val="19"/>
          <w:szCs w:val="19"/>
          <w:lang w:val="uk-UA"/>
        </w:rPr>
      </w:pPr>
      <w:r w:rsidRPr="00A51527">
        <w:rPr>
          <w:rFonts w:ascii="Times New Roman" w:eastAsia="Calibri" w:hAnsi="Times New Roman" w:cs="Times New Roman"/>
          <w:color w:val="000000"/>
          <w:sz w:val="19"/>
          <w:szCs w:val="19"/>
          <w:lang w:val="uk-UA"/>
        </w:rPr>
        <w:t>Адреса встановлення обладнання: ___________________________________________</w:t>
      </w:r>
      <w:r w:rsidRPr="00A51527">
        <w:rPr>
          <w:rFonts w:ascii="Times New Roman" w:hAnsi="Times New Roman" w:cs="Times New Roman"/>
          <w:color w:val="000000"/>
          <w:sz w:val="19"/>
          <w:szCs w:val="19"/>
          <w:lang w:val="uk-UA"/>
        </w:rPr>
        <w:t>_________________________</w:t>
      </w:r>
    </w:p>
    <w:p w:rsidR="00273A1C" w:rsidRPr="00A51527" w:rsidRDefault="00273A1C" w:rsidP="00451A45">
      <w:pPr>
        <w:tabs>
          <w:tab w:val="left" w:pos="0"/>
          <w:tab w:val="left" w:pos="8280"/>
        </w:tabs>
        <w:spacing w:line="240" w:lineRule="auto"/>
        <w:ind w:right="0"/>
        <w:jc w:val="both"/>
        <w:rPr>
          <w:rFonts w:ascii="Times New Roman" w:eastAsia="Calibri" w:hAnsi="Times New Roman" w:cs="Times New Roman"/>
          <w:color w:val="000000"/>
          <w:sz w:val="19"/>
          <w:szCs w:val="19"/>
          <w:lang w:val="uk-UA"/>
        </w:rPr>
      </w:pPr>
      <w:bookmarkStart w:id="0" w:name="_GoBack"/>
      <w:bookmarkEnd w:id="0"/>
    </w:p>
    <w:p w:rsidR="00273A1C" w:rsidRPr="00A51527" w:rsidRDefault="00273A1C" w:rsidP="00451A45">
      <w:pPr>
        <w:tabs>
          <w:tab w:val="left" w:pos="0"/>
          <w:tab w:val="left" w:pos="8280"/>
        </w:tabs>
        <w:spacing w:line="240" w:lineRule="auto"/>
        <w:ind w:right="0"/>
        <w:jc w:val="both"/>
        <w:rPr>
          <w:rFonts w:ascii="Times New Roman" w:eastAsia="Calibri" w:hAnsi="Times New Roman" w:cs="Times New Roman"/>
          <w:color w:val="000000"/>
          <w:sz w:val="19"/>
          <w:szCs w:val="19"/>
          <w:lang w:val="uk-UA"/>
        </w:rPr>
      </w:pPr>
      <w:r w:rsidRPr="00A51527">
        <w:rPr>
          <w:rFonts w:ascii="Times New Roman" w:eastAsia="Calibri" w:hAnsi="Times New Roman" w:cs="Times New Roman"/>
          <w:color w:val="000000"/>
          <w:sz w:val="19"/>
          <w:szCs w:val="19"/>
          <w:lang w:val="en-US"/>
        </w:rPr>
        <w:t>MAC</w:t>
      </w:r>
      <w:r w:rsidRPr="00A51527">
        <w:rPr>
          <w:rFonts w:ascii="Times New Roman" w:eastAsia="Calibri" w:hAnsi="Times New Roman" w:cs="Times New Roman"/>
          <w:color w:val="000000"/>
          <w:sz w:val="19"/>
          <w:szCs w:val="19"/>
          <w:lang w:val="uk-UA"/>
        </w:rPr>
        <w:t>-адреса: ______________________. Логін/пароль/лицьовий рахунок абонента___________________________</w:t>
      </w:r>
    </w:p>
    <w:p w:rsidR="00486C61" w:rsidRPr="00A51527" w:rsidRDefault="00486C61" w:rsidP="00486C61">
      <w:pPr>
        <w:spacing w:line="240" w:lineRule="auto"/>
        <w:ind w:right="0"/>
        <w:rPr>
          <w:rFonts w:ascii="Times New Roman" w:eastAsia="Calibri" w:hAnsi="Times New Roman" w:cs="Times New Roman"/>
          <w:color w:val="000000"/>
          <w:sz w:val="19"/>
          <w:szCs w:val="19"/>
          <w:lang w:val="uk-UA"/>
        </w:rPr>
      </w:pPr>
      <w:r w:rsidRPr="00A51527">
        <w:rPr>
          <w:rFonts w:ascii="Times New Roman" w:eastAsia="Calibri" w:hAnsi="Times New Roman" w:cs="Times New Roman"/>
          <w:color w:val="000000"/>
          <w:sz w:val="19"/>
          <w:szCs w:val="19"/>
          <w:lang w:val="uk-UA"/>
        </w:rPr>
        <w:t>Даний Акт складено в двох екземплярах, по одному для кожної із Сторін, кожен з яких має однакову юридичну силу.</w:t>
      </w:r>
    </w:p>
    <w:p w:rsidR="00486C61" w:rsidRPr="00A51527" w:rsidRDefault="00486C61" w:rsidP="00486C61">
      <w:pPr>
        <w:spacing w:line="240" w:lineRule="auto"/>
        <w:ind w:right="0"/>
        <w:rPr>
          <w:rFonts w:ascii="Times New Roman" w:eastAsia="Calibri" w:hAnsi="Times New Roman" w:cs="Times New Roman"/>
          <w:color w:val="000000"/>
          <w:sz w:val="19"/>
          <w:szCs w:val="19"/>
          <w:lang w:val="uk-UA"/>
        </w:rPr>
      </w:pPr>
      <w:r w:rsidRPr="00A51527">
        <w:rPr>
          <w:rFonts w:ascii="Times New Roman" w:hAnsi="Times New Roman" w:cs="Times New Roman"/>
          <w:color w:val="000000"/>
          <w:sz w:val="19"/>
          <w:szCs w:val="19"/>
          <w:lang w:val="uk-UA"/>
        </w:rPr>
        <w:t xml:space="preserve">1. </w:t>
      </w:r>
      <w:r w:rsidRPr="00A51527">
        <w:rPr>
          <w:rFonts w:ascii="Times New Roman" w:eastAsia="Calibri" w:hAnsi="Times New Roman" w:cs="Times New Roman"/>
          <w:color w:val="000000"/>
          <w:sz w:val="19"/>
          <w:szCs w:val="19"/>
          <w:lang w:val="uk-UA"/>
        </w:rPr>
        <w:t>Даний Акт вступає в силу з моменту його підписання Сторонами.</w:t>
      </w:r>
    </w:p>
    <w:p w:rsidR="00A01D13" w:rsidRPr="00A51527" w:rsidRDefault="00486C61" w:rsidP="00451A45">
      <w:pPr>
        <w:spacing w:line="240" w:lineRule="auto"/>
        <w:ind w:right="0"/>
        <w:rPr>
          <w:rFonts w:ascii="Times New Roman" w:eastAsia="Calibri" w:hAnsi="Times New Roman" w:cs="Times New Roman"/>
          <w:b/>
          <w:sz w:val="19"/>
          <w:szCs w:val="19"/>
          <w:lang w:val="uk-UA"/>
        </w:rPr>
      </w:pPr>
      <w:r w:rsidRPr="00A51527">
        <w:rPr>
          <w:rFonts w:ascii="Times New Roman" w:hAnsi="Times New Roman" w:cs="Times New Roman"/>
          <w:color w:val="000000"/>
          <w:sz w:val="19"/>
          <w:szCs w:val="19"/>
          <w:lang w:val="uk-UA"/>
        </w:rPr>
        <w:t xml:space="preserve">2. </w:t>
      </w:r>
      <w:r w:rsidRPr="00A51527">
        <w:rPr>
          <w:rFonts w:ascii="Times New Roman" w:eastAsia="Calibri" w:hAnsi="Times New Roman" w:cs="Times New Roman"/>
          <w:color w:val="000000"/>
          <w:sz w:val="19"/>
          <w:szCs w:val="19"/>
          <w:lang w:val="uk-UA"/>
        </w:rPr>
        <w:t xml:space="preserve">Акт є невід’ємною частиною </w:t>
      </w:r>
      <w:r w:rsidRPr="00A51527">
        <w:rPr>
          <w:rFonts w:ascii="Times New Roman" w:hAnsi="Times New Roman" w:cs="Times New Roman"/>
          <w:color w:val="000000"/>
          <w:sz w:val="19"/>
          <w:szCs w:val="19"/>
          <w:lang w:val="uk-UA"/>
        </w:rPr>
        <w:t>Індивідуального д</w:t>
      </w:r>
      <w:r w:rsidRPr="00A51527">
        <w:rPr>
          <w:rFonts w:ascii="Times New Roman" w:eastAsia="Calibri" w:hAnsi="Times New Roman" w:cs="Times New Roman"/>
          <w:color w:val="000000"/>
          <w:sz w:val="19"/>
          <w:szCs w:val="19"/>
          <w:lang w:val="uk-UA"/>
        </w:rPr>
        <w:t xml:space="preserve">оговору </w:t>
      </w:r>
      <w:r w:rsidRPr="00A51527">
        <w:rPr>
          <w:rFonts w:ascii="Times New Roman" w:hAnsi="Times New Roman" w:cs="Times New Roman"/>
          <w:color w:val="000000"/>
          <w:sz w:val="19"/>
          <w:szCs w:val="19"/>
          <w:lang w:val="uk-UA"/>
        </w:rPr>
        <w:t xml:space="preserve">підключення до мережі Інтернет за технологією </w:t>
      </w:r>
      <w:r w:rsidRPr="00A51527">
        <w:rPr>
          <w:rFonts w:ascii="Times New Roman" w:hAnsi="Times New Roman" w:cs="Times New Roman"/>
          <w:color w:val="000000"/>
          <w:sz w:val="19"/>
          <w:szCs w:val="19"/>
          <w:lang w:val="en-US"/>
        </w:rPr>
        <w:t xml:space="preserve">PON </w:t>
      </w:r>
      <w:r w:rsidRPr="00A51527">
        <w:rPr>
          <w:rFonts w:ascii="Times New Roman" w:eastAsia="Calibri" w:hAnsi="Times New Roman" w:cs="Times New Roman"/>
          <w:color w:val="000000"/>
          <w:sz w:val="19"/>
          <w:szCs w:val="19"/>
          <w:lang w:val="uk-UA"/>
        </w:rPr>
        <w:t>№_________</w:t>
      </w:r>
      <w:r w:rsidR="005D6155">
        <w:rPr>
          <w:rFonts w:ascii="Times New Roman" w:hAnsi="Times New Roman" w:cs="Times New Roman"/>
          <w:color w:val="000000"/>
          <w:sz w:val="19"/>
          <w:szCs w:val="19"/>
          <w:lang w:val="uk-UA"/>
        </w:rPr>
        <w:t>_ від «____»______________20__</w:t>
      </w:r>
      <w:r w:rsidRPr="00A51527">
        <w:rPr>
          <w:rFonts w:ascii="Times New Roman" w:eastAsia="Calibri" w:hAnsi="Times New Roman" w:cs="Times New Roman"/>
          <w:color w:val="000000"/>
          <w:sz w:val="19"/>
          <w:szCs w:val="19"/>
          <w:lang w:val="uk-UA"/>
        </w:rPr>
        <w:t>р.</w:t>
      </w:r>
    </w:p>
    <w:tbl>
      <w:tblPr>
        <w:tblStyle w:val="a4"/>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7"/>
        <w:gridCol w:w="409"/>
        <w:gridCol w:w="5057"/>
      </w:tblGrid>
      <w:tr w:rsidR="00A01D13" w:rsidRPr="00A51527" w:rsidTr="005B2448">
        <w:tc>
          <w:tcPr>
            <w:tcW w:w="4457" w:type="dxa"/>
          </w:tcPr>
          <w:p w:rsidR="005B2448" w:rsidRPr="00A51527" w:rsidRDefault="00A01D13" w:rsidP="00451A45">
            <w:pPr>
              <w:jc w:val="center"/>
              <w:rPr>
                <w:rFonts w:ascii="Times New Roman" w:eastAsia="Calibri" w:hAnsi="Times New Roman" w:cs="Times New Roman"/>
                <w:sz w:val="19"/>
                <w:szCs w:val="19"/>
                <w:lang w:val="uk-UA"/>
              </w:rPr>
            </w:pPr>
            <w:r w:rsidRPr="00A51527">
              <w:rPr>
                <w:rFonts w:ascii="Times New Roman" w:eastAsia="Calibri" w:hAnsi="Times New Roman" w:cs="Times New Roman"/>
                <w:b/>
                <w:sz w:val="19"/>
                <w:szCs w:val="19"/>
                <w:lang w:val="uk-UA"/>
              </w:rPr>
              <w:t>ОПЕРАТОР</w:t>
            </w:r>
          </w:p>
          <w:p w:rsidR="005B2448" w:rsidRPr="00A51527" w:rsidRDefault="005B2448" w:rsidP="005B2448">
            <w:pPr>
              <w:jc w:val="both"/>
              <w:rPr>
                <w:rFonts w:ascii="Times New Roman" w:eastAsia="Calibri" w:hAnsi="Times New Roman" w:cs="Times New Roman"/>
                <w:sz w:val="19"/>
                <w:szCs w:val="19"/>
                <w:lang w:val="uk-UA"/>
              </w:rPr>
            </w:pPr>
          </w:p>
          <w:p w:rsidR="005B2448" w:rsidRPr="00A51527" w:rsidRDefault="005B2448" w:rsidP="005B2448">
            <w:pPr>
              <w:jc w:val="both"/>
              <w:rPr>
                <w:rFonts w:ascii="Times New Roman" w:eastAsia="Calibri" w:hAnsi="Times New Roman" w:cs="Times New Roman"/>
                <w:b/>
                <w:sz w:val="19"/>
                <w:szCs w:val="19"/>
                <w:lang w:val="uk-UA"/>
              </w:rPr>
            </w:pPr>
            <w:r w:rsidRPr="00A51527">
              <w:rPr>
                <w:rFonts w:ascii="Times New Roman" w:eastAsia="Calibri" w:hAnsi="Times New Roman" w:cs="Times New Roman"/>
                <w:b/>
                <w:sz w:val="19"/>
                <w:szCs w:val="19"/>
                <w:lang w:val="uk-UA"/>
              </w:rPr>
              <w:t>______________________ А.О. Солошенко</w:t>
            </w:r>
          </w:p>
          <w:p w:rsidR="00A01D13" w:rsidRPr="00A51527" w:rsidRDefault="00A01D13" w:rsidP="002201CD">
            <w:pPr>
              <w:jc w:val="center"/>
              <w:rPr>
                <w:rFonts w:ascii="Times New Roman" w:eastAsia="Calibri" w:hAnsi="Times New Roman" w:cs="Times New Roman"/>
                <w:b/>
                <w:sz w:val="19"/>
                <w:szCs w:val="19"/>
                <w:lang w:val="uk-UA"/>
              </w:rPr>
            </w:pPr>
          </w:p>
        </w:tc>
        <w:tc>
          <w:tcPr>
            <w:tcW w:w="409" w:type="dxa"/>
          </w:tcPr>
          <w:p w:rsidR="00A01D13" w:rsidRPr="00A51527" w:rsidRDefault="00A01D13" w:rsidP="002201CD">
            <w:pPr>
              <w:jc w:val="center"/>
              <w:rPr>
                <w:rFonts w:ascii="Times New Roman" w:eastAsia="Calibri" w:hAnsi="Times New Roman" w:cs="Times New Roman"/>
                <w:b/>
                <w:sz w:val="19"/>
                <w:szCs w:val="19"/>
                <w:lang w:val="uk-UA"/>
              </w:rPr>
            </w:pPr>
          </w:p>
        </w:tc>
        <w:tc>
          <w:tcPr>
            <w:tcW w:w="5057" w:type="dxa"/>
          </w:tcPr>
          <w:p w:rsidR="007A1035" w:rsidRDefault="007A1035" w:rsidP="007A1035">
            <w:pPr>
              <w:jc w:val="center"/>
              <w:rPr>
                <w:rFonts w:ascii="Times New Roman" w:eastAsia="Calibri" w:hAnsi="Times New Roman" w:cs="Times New Roman"/>
                <w:b/>
                <w:sz w:val="19"/>
                <w:szCs w:val="19"/>
                <w:lang w:val="uk-UA"/>
              </w:rPr>
            </w:pPr>
            <w:r>
              <w:rPr>
                <w:rFonts w:ascii="Times New Roman" w:eastAsia="Calibri" w:hAnsi="Times New Roman" w:cs="Times New Roman"/>
                <w:b/>
                <w:sz w:val="19"/>
                <w:szCs w:val="19"/>
                <w:lang w:val="uk-UA"/>
              </w:rPr>
              <w:t>АБОНЕНТ</w:t>
            </w:r>
          </w:p>
          <w:p w:rsidR="007A1035" w:rsidRDefault="007A1035" w:rsidP="007A1035">
            <w:pPr>
              <w:rPr>
                <w:rFonts w:ascii="Times New Roman" w:eastAsia="Calibri" w:hAnsi="Times New Roman" w:cs="Times New Roman"/>
                <w:sz w:val="19"/>
                <w:szCs w:val="19"/>
                <w:lang w:val="uk-UA"/>
              </w:rPr>
            </w:pPr>
          </w:p>
          <w:p w:rsidR="00A01D13" w:rsidRPr="007A1035" w:rsidRDefault="007A1035" w:rsidP="007A1035">
            <w:pPr>
              <w:tabs>
                <w:tab w:val="left" w:pos="1470"/>
              </w:tabs>
              <w:rPr>
                <w:rFonts w:ascii="Times New Roman" w:eastAsia="Calibri" w:hAnsi="Times New Roman" w:cs="Times New Roman"/>
                <w:sz w:val="19"/>
                <w:szCs w:val="19"/>
                <w:lang w:val="uk-UA"/>
              </w:rPr>
            </w:pPr>
            <w:r>
              <w:rPr>
                <w:rFonts w:ascii="Times New Roman" w:eastAsia="Calibri" w:hAnsi="Times New Roman" w:cs="Times New Roman"/>
                <w:sz w:val="19"/>
                <w:szCs w:val="19"/>
                <w:lang w:val="uk-UA"/>
              </w:rPr>
              <w:t>_________________________ (_________________)</w:t>
            </w:r>
          </w:p>
        </w:tc>
      </w:tr>
    </w:tbl>
    <w:p w:rsidR="00D92842" w:rsidRPr="00A51527" w:rsidRDefault="00D92842" w:rsidP="00AC0BF2">
      <w:pPr>
        <w:spacing w:line="240" w:lineRule="auto"/>
        <w:rPr>
          <w:rFonts w:ascii="Times New Roman" w:eastAsia="Calibri" w:hAnsi="Times New Roman" w:cs="Times New Roman"/>
          <w:b/>
          <w:sz w:val="19"/>
          <w:szCs w:val="19"/>
          <w:lang w:val="uk-UA"/>
        </w:rPr>
      </w:pPr>
    </w:p>
    <w:sectPr w:rsidR="00D92842" w:rsidRPr="00A51527" w:rsidSect="00A51527">
      <w:pgSz w:w="11906" w:h="16838"/>
      <w:pgMar w:top="567"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86" w:rsidRDefault="007B0F86" w:rsidP="0097642A">
      <w:pPr>
        <w:spacing w:line="240" w:lineRule="auto"/>
      </w:pPr>
      <w:r>
        <w:separator/>
      </w:r>
    </w:p>
  </w:endnote>
  <w:endnote w:type="continuationSeparator" w:id="0">
    <w:p w:rsidR="007B0F86" w:rsidRDefault="007B0F86" w:rsidP="00976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86" w:rsidRDefault="007B0F86" w:rsidP="0097642A">
      <w:pPr>
        <w:spacing w:line="240" w:lineRule="auto"/>
      </w:pPr>
      <w:r>
        <w:separator/>
      </w:r>
    </w:p>
  </w:footnote>
  <w:footnote w:type="continuationSeparator" w:id="0">
    <w:p w:rsidR="007B0F86" w:rsidRDefault="007B0F86" w:rsidP="009764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787F"/>
    <w:multiLevelType w:val="hybridMultilevel"/>
    <w:tmpl w:val="F9C81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1A"/>
    <w:rsid w:val="000176EB"/>
    <w:rsid w:val="00022D13"/>
    <w:rsid w:val="00023E6C"/>
    <w:rsid w:val="00032D67"/>
    <w:rsid w:val="0004326B"/>
    <w:rsid w:val="00051420"/>
    <w:rsid w:val="00062950"/>
    <w:rsid w:val="00063CE1"/>
    <w:rsid w:val="000829CA"/>
    <w:rsid w:val="00096792"/>
    <w:rsid w:val="00097DCE"/>
    <w:rsid w:val="000A0ED8"/>
    <w:rsid w:val="000B04CC"/>
    <w:rsid w:val="000B0EA2"/>
    <w:rsid w:val="000B6852"/>
    <w:rsid w:val="000B748E"/>
    <w:rsid w:val="000C1CC0"/>
    <w:rsid w:val="000C708C"/>
    <w:rsid w:val="000D2FFB"/>
    <w:rsid w:val="001036F6"/>
    <w:rsid w:val="001148D7"/>
    <w:rsid w:val="00117774"/>
    <w:rsid w:val="001519B8"/>
    <w:rsid w:val="00155367"/>
    <w:rsid w:val="0015586D"/>
    <w:rsid w:val="00165883"/>
    <w:rsid w:val="001869B3"/>
    <w:rsid w:val="0019069C"/>
    <w:rsid w:val="00195804"/>
    <w:rsid w:val="001B64AA"/>
    <w:rsid w:val="001C4712"/>
    <w:rsid w:val="001D4E2F"/>
    <w:rsid w:val="001E2D1E"/>
    <w:rsid w:val="002058DE"/>
    <w:rsid w:val="0022075C"/>
    <w:rsid w:val="0023120B"/>
    <w:rsid w:val="0024031F"/>
    <w:rsid w:val="00254D89"/>
    <w:rsid w:val="00266DC0"/>
    <w:rsid w:val="00273A1C"/>
    <w:rsid w:val="00275E99"/>
    <w:rsid w:val="00275FA3"/>
    <w:rsid w:val="00285AEC"/>
    <w:rsid w:val="00292414"/>
    <w:rsid w:val="002C284B"/>
    <w:rsid w:val="002D0181"/>
    <w:rsid w:val="002D19FB"/>
    <w:rsid w:val="002E11B7"/>
    <w:rsid w:val="002F0248"/>
    <w:rsid w:val="00304C22"/>
    <w:rsid w:val="0030659B"/>
    <w:rsid w:val="0030693F"/>
    <w:rsid w:val="00306BD7"/>
    <w:rsid w:val="00312E19"/>
    <w:rsid w:val="003503D3"/>
    <w:rsid w:val="003943B1"/>
    <w:rsid w:val="00397A26"/>
    <w:rsid w:val="003A2632"/>
    <w:rsid w:val="003B632F"/>
    <w:rsid w:val="003C563B"/>
    <w:rsid w:val="00411D03"/>
    <w:rsid w:val="004344F4"/>
    <w:rsid w:val="00451A45"/>
    <w:rsid w:val="00473960"/>
    <w:rsid w:val="00481680"/>
    <w:rsid w:val="00486C61"/>
    <w:rsid w:val="004A0374"/>
    <w:rsid w:val="004A1C80"/>
    <w:rsid w:val="004B75F4"/>
    <w:rsid w:val="004D1CB3"/>
    <w:rsid w:val="004F6DD2"/>
    <w:rsid w:val="0051681B"/>
    <w:rsid w:val="0051768F"/>
    <w:rsid w:val="00527033"/>
    <w:rsid w:val="005329D8"/>
    <w:rsid w:val="005413C5"/>
    <w:rsid w:val="005437C7"/>
    <w:rsid w:val="00550CEA"/>
    <w:rsid w:val="00566AA1"/>
    <w:rsid w:val="005B097B"/>
    <w:rsid w:val="005B2448"/>
    <w:rsid w:val="005B3E15"/>
    <w:rsid w:val="005B4AE6"/>
    <w:rsid w:val="005C7C9A"/>
    <w:rsid w:val="005D6155"/>
    <w:rsid w:val="005E0E50"/>
    <w:rsid w:val="005E6162"/>
    <w:rsid w:val="005F257F"/>
    <w:rsid w:val="00627172"/>
    <w:rsid w:val="00636535"/>
    <w:rsid w:val="006566D5"/>
    <w:rsid w:val="00662893"/>
    <w:rsid w:val="00673C27"/>
    <w:rsid w:val="0068353D"/>
    <w:rsid w:val="00685410"/>
    <w:rsid w:val="00696FC3"/>
    <w:rsid w:val="006A6640"/>
    <w:rsid w:val="006C136D"/>
    <w:rsid w:val="006C3731"/>
    <w:rsid w:val="006C5FCB"/>
    <w:rsid w:val="006D326E"/>
    <w:rsid w:val="006F5A78"/>
    <w:rsid w:val="00717603"/>
    <w:rsid w:val="00733829"/>
    <w:rsid w:val="00734ADC"/>
    <w:rsid w:val="0076050A"/>
    <w:rsid w:val="00773F9A"/>
    <w:rsid w:val="007875C5"/>
    <w:rsid w:val="00792711"/>
    <w:rsid w:val="007A1035"/>
    <w:rsid w:val="007A41CF"/>
    <w:rsid w:val="007A4216"/>
    <w:rsid w:val="007B0F86"/>
    <w:rsid w:val="007B11E3"/>
    <w:rsid w:val="007B1B66"/>
    <w:rsid w:val="007C0467"/>
    <w:rsid w:val="007D50B8"/>
    <w:rsid w:val="007F753B"/>
    <w:rsid w:val="0080590B"/>
    <w:rsid w:val="00813A83"/>
    <w:rsid w:val="00817E92"/>
    <w:rsid w:val="008248DE"/>
    <w:rsid w:val="008319C0"/>
    <w:rsid w:val="00843CE1"/>
    <w:rsid w:val="00845127"/>
    <w:rsid w:val="00850982"/>
    <w:rsid w:val="008C0093"/>
    <w:rsid w:val="008D734A"/>
    <w:rsid w:val="008E217D"/>
    <w:rsid w:val="00906F50"/>
    <w:rsid w:val="0091791F"/>
    <w:rsid w:val="00930ABE"/>
    <w:rsid w:val="009438AF"/>
    <w:rsid w:val="009463A5"/>
    <w:rsid w:val="009468F7"/>
    <w:rsid w:val="009469DF"/>
    <w:rsid w:val="00950289"/>
    <w:rsid w:val="00957F7B"/>
    <w:rsid w:val="00972532"/>
    <w:rsid w:val="0097642A"/>
    <w:rsid w:val="00986DC5"/>
    <w:rsid w:val="009948ED"/>
    <w:rsid w:val="009A66C9"/>
    <w:rsid w:val="009C1C81"/>
    <w:rsid w:val="009C37FD"/>
    <w:rsid w:val="009C6E23"/>
    <w:rsid w:val="009E232E"/>
    <w:rsid w:val="009E665F"/>
    <w:rsid w:val="009F0E4C"/>
    <w:rsid w:val="009F3FF8"/>
    <w:rsid w:val="009F5757"/>
    <w:rsid w:val="00A01D13"/>
    <w:rsid w:val="00A22824"/>
    <w:rsid w:val="00A2467F"/>
    <w:rsid w:val="00A51527"/>
    <w:rsid w:val="00A73D46"/>
    <w:rsid w:val="00A7699C"/>
    <w:rsid w:val="00A802BB"/>
    <w:rsid w:val="00A83415"/>
    <w:rsid w:val="00A92B42"/>
    <w:rsid w:val="00A937A0"/>
    <w:rsid w:val="00AA0EF1"/>
    <w:rsid w:val="00AA2CEC"/>
    <w:rsid w:val="00AC0BF2"/>
    <w:rsid w:val="00AC4E64"/>
    <w:rsid w:val="00AE3298"/>
    <w:rsid w:val="00AF288A"/>
    <w:rsid w:val="00B02041"/>
    <w:rsid w:val="00B0701A"/>
    <w:rsid w:val="00B101CA"/>
    <w:rsid w:val="00B1335F"/>
    <w:rsid w:val="00B702A0"/>
    <w:rsid w:val="00B73EB3"/>
    <w:rsid w:val="00B75A05"/>
    <w:rsid w:val="00B764AF"/>
    <w:rsid w:val="00B80EE0"/>
    <w:rsid w:val="00B83859"/>
    <w:rsid w:val="00B92421"/>
    <w:rsid w:val="00B945EA"/>
    <w:rsid w:val="00BA2A98"/>
    <w:rsid w:val="00C05017"/>
    <w:rsid w:val="00C16B20"/>
    <w:rsid w:val="00C27B86"/>
    <w:rsid w:val="00C32D1A"/>
    <w:rsid w:val="00C8210B"/>
    <w:rsid w:val="00CA625A"/>
    <w:rsid w:val="00CB2769"/>
    <w:rsid w:val="00CB314B"/>
    <w:rsid w:val="00CC2961"/>
    <w:rsid w:val="00CC2E81"/>
    <w:rsid w:val="00D3602A"/>
    <w:rsid w:val="00D8083F"/>
    <w:rsid w:val="00D92842"/>
    <w:rsid w:val="00D92A7D"/>
    <w:rsid w:val="00DB41FB"/>
    <w:rsid w:val="00DD131B"/>
    <w:rsid w:val="00DD6C17"/>
    <w:rsid w:val="00DD6CCE"/>
    <w:rsid w:val="00DE2E39"/>
    <w:rsid w:val="00E10A1F"/>
    <w:rsid w:val="00E11195"/>
    <w:rsid w:val="00E20C19"/>
    <w:rsid w:val="00E24F10"/>
    <w:rsid w:val="00E32BC9"/>
    <w:rsid w:val="00E33308"/>
    <w:rsid w:val="00E41CDB"/>
    <w:rsid w:val="00E83A93"/>
    <w:rsid w:val="00E864D0"/>
    <w:rsid w:val="00E978BD"/>
    <w:rsid w:val="00F050CA"/>
    <w:rsid w:val="00F11386"/>
    <w:rsid w:val="00F1394A"/>
    <w:rsid w:val="00F15537"/>
    <w:rsid w:val="00F33B3A"/>
    <w:rsid w:val="00F53D8A"/>
    <w:rsid w:val="00F54E27"/>
    <w:rsid w:val="00F77B55"/>
    <w:rsid w:val="00F8654C"/>
    <w:rsid w:val="00FC57BE"/>
    <w:rsid w:val="00FD2309"/>
    <w:rsid w:val="00FD50E1"/>
    <w:rsid w:val="00FE0F63"/>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FF28"/>
  <w15:docId w15:val="{C9F15416-F530-4422-A7BE-087B56AB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right="-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D3"/>
    <w:rPr>
      <w:color w:val="0563C1" w:themeColor="hyperlink"/>
      <w:u w:val="single"/>
    </w:rPr>
  </w:style>
  <w:style w:type="table" w:styleId="a4">
    <w:name w:val="Table Grid"/>
    <w:basedOn w:val="a1"/>
    <w:uiPriority w:val="39"/>
    <w:rsid w:val="00CC2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257F"/>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57F"/>
    <w:rPr>
      <w:rFonts w:ascii="Segoe UI" w:hAnsi="Segoe UI" w:cs="Segoe UI"/>
      <w:sz w:val="18"/>
      <w:szCs w:val="18"/>
    </w:rPr>
  </w:style>
  <w:style w:type="paragraph" w:styleId="a7">
    <w:name w:val="header"/>
    <w:basedOn w:val="a"/>
    <w:link w:val="a8"/>
    <w:uiPriority w:val="99"/>
    <w:unhideWhenUsed/>
    <w:rsid w:val="0097642A"/>
    <w:pPr>
      <w:tabs>
        <w:tab w:val="center" w:pos="4677"/>
        <w:tab w:val="right" w:pos="9355"/>
      </w:tabs>
      <w:spacing w:line="240" w:lineRule="auto"/>
    </w:pPr>
  </w:style>
  <w:style w:type="character" w:customStyle="1" w:styleId="a8">
    <w:name w:val="Верхний колонтитул Знак"/>
    <w:basedOn w:val="a0"/>
    <w:link w:val="a7"/>
    <w:uiPriority w:val="99"/>
    <w:rsid w:val="0097642A"/>
  </w:style>
  <w:style w:type="paragraph" w:styleId="a9">
    <w:name w:val="footer"/>
    <w:basedOn w:val="a"/>
    <w:link w:val="aa"/>
    <w:uiPriority w:val="99"/>
    <w:unhideWhenUsed/>
    <w:rsid w:val="0097642A"/>
    <w:pPr>
      <w:tabs>
        <w:tab w:val="center" w:pos="4677"/>
        <w:tab w:val="right" w:pos="9355"/>
      </w:tabs>
      <w:spacing w:line="240" w:lineRule="auto"/>
    </w:pPr>
  </w:style>
  <w:style w:type="character" w:customStyle="1" w:styleId="aa">
    <w:name w:val="Нижний колонтитул Знак"/>
    <w:basedOn w:val="a0"/>
    <w:link w:val="a9"/>
    <w:uiPriority w:val="99"/>
    <w:rsid w:val="0097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adioli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2F254-C1B9-4F7C-A0FE-ADDEED70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RePack by Diakov</cp:lastModifiedBy>
  <cp:revision>3</cp:revision>
  <cp:lastPrinted>2020-02-05T10:48:00Z</cp:lastPrinted>
  <dcterms:created xsi:type="dcterms:W3CDTF">2020-09-10T06:30:00Z</dcterms:created>
  <dcterms:modified xsi:type="dcterms:W3CDTF">2020-09-10T06:31:00Z</dcterms:modified>
</cp:coreProperties>
</file>